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72A" w:rsidRDefault="00966083">
      <w:pPr>
        <w:pStyle w:val="Style4"/>
        <w:spacing w:after="640"/>
        <w:jc w:val="center"/>
        <w:rPr>
          <w:sz w:val="20"/>
          <w:szCs w:val="20"/>
        </w:rPr>
      </w:pPr>
      <w:r>
        <w:rPr>
          <w:b/>
          <w:bCs/>
          <w:sz w:val="20"/>
          <w:szCs w:val="20"/>
        </w:rPr>
        <w:t xml:space="preserve">Решение о порядке предоставления субсидии </w:t>
      </w:r>
      <w:r w:rsidRPr="006C14EA">
        <w:rPr>
          <w:b/>
          <w:bCs/>
          <w:sz w:val="20"/>
          <w:szCs w:val="20"/>
          <w:lang w:eastAsia="en-US" w:bidi="en-US"/>
        </w:rPr>
        <w:t xml:space="preserve">№ </w:t>
      </w:r>
      <w:r>
        <w:rPr>
          <w:b/>
          <w:bCs/>
          <w:sz w:val="20"/>
          <w:szCs w:val="20"/>
        </w:rPr>
        <w:t>23-60109-00982-Р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2530"/>
        <w:gridCol w:w="5611"/>
        <w:gridCol w:w="1224"/>
        <w:gridCol w:w="1368"/>
      </w:tblGrid>
      <w:tr w:rsidR="00B4372A">
        <w:trPr>
          <w:trHeight w:hRule="exact" w:val="346"/>
          <w:jc w:val="center"/>
        </w:trPr>
        <w:tc>
          <w:tcPr>
            <w:tcW w:w="2530" w:type="dxa"/>
            <w:vMerge w:val="restart"/>
            <w:shd w:val="clear" w:color="auto" w:fill="auto"/>
            <w:vAlign w:val="bottom"/>
          </w:tcPr>
          <w:p w:rsidR="00B4372A" w:rsidRDefault="00966083">
            <w:pPr>
              <w:pStyle w:val="Style7"/>
              <w:spacing w:line="240" w:lineRule="auto"/>
              <w:ind w:firstLine="0"/>
              <w:rPr>
                <w:sz w:val="19"/>
                <w:szCs w:val="19"/>
              </w:rPr>
            </w:pPr>
            <w:r>
              <w:rPr>
                <w:sz w:val="19"/>
                <w:szCs w:val="19"/>
              </w:rPr>
              <w:t>Главный распорядитель бюджетных средств</w:t>
            </w:r>
          </w:p>
        </w:tc>
        <w:tc>
          <w:tcPr>
            <w:tcW w:w="5611" w:type="dxa"/>
            <w:vMerge w:val="restart"/>
            <w:shd w:val="clear" w:color="auto" w:fill="auto"/>
            <w:vAlign w:val="bottom"/>
          </w:tcPr>
          <w:p w:rsidR="00B4372A" w:rsidRDefault="00966083">
            <w:pPr>
              <w:pStyle w:val="Style7"/>
              <w:spacing w:line="240" w:lineRule="auto"/>
              <w:ind w:left="200" w:firstLine="20"/>
              <w:rPr>
                <w:sz w:val="19"/>
                <w:szCs w:val="19"/>
              </w:rPr>
            </w:pPr>
            <w:r>
              <w:rPr>
                <w:sz w:val="19"/>
                <w:szCs w:val="19"/>
              </w:rPr>
              <w:t>Министерство промышленности и торговли Российской Федерации</w:t>
            </w:r>
          </w:p>
        </w:tc>
        <w:tc>
          <w:tcPr>
            <w:tcW w:w="1224" w:type="dxa"/>
            <w:vMerge w:val="restart"/>
            <w:shd w:val="clear" w:color="auto" w:fill="auto"/>
            <w:vAlign w:val="bottom"/>
          </w:tcPr>
          <w:p w:rsidR="00B4372A" w:rsidRDefault="00966083">
            <w:pPr>
              <w:pStyle w:val="Style7"/>
              <w:spacing w:line="240" w:lineRule="auto"/>
              <w:ind w:firstLine="0"/>
              <w:rPr>
                <w:sz w:val="19"/>
                <w:szCs w:val="19"/>
              </w:rPr>
            </w:pPr>
            <w:r>
              <w:rPr>
                <w:sz w:val="19"/>
                <w:szCs w:val="19"/>
              </w:rPr>
              <w:t>по БК</w:t>
            </w:r>
          </w:p>
        </w:tc>
        <w:tc>
          <w:tcPr>
            <w:tcW w:w="1368" w:type="dxa"/>
            <w:tcBorders>
              <w:top w:val="single" w:sz="4" w:space="0" w:color="auto"/>
              <w:left w:val="single" w:sz="4" w:space="0" w:color="auto"/>
              <w:right w:val="single" w:sz="4" w:space="0" w:color="auto"/>
            </w:tcBorders>
            <w:shd w:val="clear" w:color="auto" w:fill="auto"/>
            <w:vAlign w:val="bottom"/>
          </w:tcPr>
          <w:p w:rsidR="00B4372A" w:rsidRDefault="00966083">
            <w:pPr>
              <w:pStyle w:val="Style7"/>
              <w:spacing w:line="240" w:lineRule="auto"/>
              <w:ind w:firstLine="0"/>
              <w:jc w:val="center"/>
              <w:rPr>
                <w:sz w:val="19"/>
                <w:szCs w:val="19"/>
              </w:rPr>
            </w:pPr>
            <w:r>
              <w:rPr>
                <w:sz w:val="19"/>
                <w:szCs w:val="19"/>
              </w:rPr>
              <w:t>Коды</w:t>
            </w:r>
          </w:p>
        </w:tc>
      </w:tr>
      <w:tr w:rsidR="00B4372A">
        <w:trPr>
          <w:trHeight w:hRule="exact" w:val="451"/>
          <w:jc w:val="center"/>
        </w:trPr>
        <w:tc>
          <w:tcPr>
            <w:tcW w:w="2530" w:type="dxa"/>
            <w:vMerge/>
            <w:shd w:val="clear" w:color="auto" w:fill="auto"/>
            <w:vAlign w:val="bottom"/>
          </w:tcPr>
          <w:p w:rsidR="00B4372A" w:rsidRDefault="00B4372A"/>
        </w:tc>
        <w:tc>
          <w:tcPr>
            <w:tcW w:w="5611" w:type="dxa"/>
            <w:vMerge/>
            <w:shd w:val="clear" w:color="auto" w:fill="auto"/>
            <w:vAlign w:val="bottom"/>
          </w:tcPr>
          <w:p w:rsidR="00B4372A" w:rsidRDefault="00B4372A"/>
        </w:tc>
        <w:tc>
          <w:tcPr>
            <w:tcW w:w="1224" w:type="dxa"/>
            <w:vMerge/>
            <w:shd w:val="clear" w:color="auto" w:fill="auto"/>
            <w:vAlign w:val="bottom"/>
          </w:tcPr>
          <w:p w:rsidR="00B4372A" w:rsidRDefault="00B4372A"/>
        </w:tc>
        <w:tc>
          <w:tcPr>
            <w:tcW w:w="1368" w:type="dxa"/>
            <w:tcBorders>
              <w:top w:val="single" w:sz="4" w:space="0" w:color="auto"/>
              <w:left w:val="single" w:sz="4" w:space="0" w:color="auto"/>
              <w:right w:val="single" w:sz="4" w:space="0" w:color="auto"/>
            </w:tcBorders>
            <w:shd w:val="clear" w:color="auto" w:fill="auto"/>
          </w:tcPr>
          <w:p w:rsidR="00B4372A" w:rsidRDefault="00B4372A">
            <w:pPr>
              <w:rPr>
                <w:sz w:val="10"/>
                <w:szCs w:val="10"/>
              </w:rPr>
            </w:pPr>
          </w:p>
        </w:tc>
      </w:tr>
      <w:tr w:rsidR="00B4372A">
        <w:trPr>
          <w:trHeight w:hRule="exact" w:val="907"/>
          <w:jc w:val="center"/>
        </w:trPr>
        <w:tc>
          <w:tcPr>
            <w:tcW w:w="2530" w:type="dxa"/>
            <w:vMerge/>
            <w:shd w:val="clear" w:color="auto" w:fill="auto"/>
            <w:vAlign w:val="bottom"/>
          </w:tcPr>
          <w:p w:rsidR="00B4372A" w:rsidRDefault="00B4372A"/>
        </w:tc>
        <w:tc>
          <w:tcPr>
            <w:tcW w:w="5611" w:type="dxa"/>
            <w:vMerge/>
            <w:shd w:val="clear" w:color="auto" w:fill="auto"/>
            <w:vAlign w:val="bottom"/>
          </w:tcPr>
          <w:p w:rsidR="00B4372A" w:rsidRDefault="00B4372A"/>
        </w:tc>
        <w:tc>
          <w:tcPr>
            <w:tcW w:w="1224" w:type="dxa"/>
            <w:vMerge/>
            <w:shd w:val="clear" w:color="auto" w:fill="auto"/>
            <w:vAlign w:val="bottom"/>
          </w:tcPr>
          <w:p w:rsidR="00B4372A" w:rsidRDefault="00B4372A"/>
        </w:tc>
        <w:tc>
          <w:tcPr>
            <w:tcW w:w="1368" w:type="dxa"/>
            <w:tcBorders>
              <w:top w:val="single" w:sz="4" w:space="0" w:color="auto"/>
              <w:left w:val="single" w:sz="4" w:space="0" w:color="auto"/>
              <w:right w:val="single" w:sz="4" w:space="0" w:color="auto"/>
            </w:tcBorders>
            <w:shd w:val="clear" w:color="auto" w:fill="auto"/>
            <w:vAlign w:val="bottom"/>
          </w:tcPr>
          <w:p w:rsidR="00B4372A" w:rsidRDefault="00966083">
            <w:pPr>
              <w:pStyle w:val="Style7"/>
              <w:spacing w:line="240" w:lineRule="auto"/>
              <w:ind w:firstLine="0"/>
              <w:jc w:val="center"/>
              <w:rPr>
                <w:sz w:val="19"/>
                <w:szCs w:val="19"/>
              </w:rPr>
            </w:pPr>
            <w:r>
              <w:rPr>
                <w:sz w:val="19"/>
                <w:szCs w:val="19"/>
                <w:lang w:val="en-US" w:eastAsia="en-US" w:bidi="en-US"/>
              </w:rPr>
              <w:t>020</w:t>
            </w:r>
          </w:p>
        </w:tc>
      </w:tr>
      <w:tr w:rsidR="00B4372A">
        <w:trPr>
          <w:trHeight w:hRule="exact" w:val="466"/>
          <w:jc w:val="center"/>
        </w:trPr>
        <w:tc>
          <w:tcPr>
            <w:tcW w:w="2530" w:type="dxa"/>
            <w:shd w:val="clear" w:color="auto" w:fill="auto"/>
            <w:vAlign w:val="bottom"/>
          </w:tcPr>
          <w:p w:rsidR="00B4372A" w:rsidRDefault="00966083">
            <w:pPr>
              <w:pStyle w:val="Style7"/>
              <w:spacing w:line="240" w:lineRule="auto"/>
              <w:ind w:firstLine="0"/>
              <w:rPr>
                <w:sz w:val="19"/>
                <w:szCs w:val="19"/>
              </w:rPr>
            </w:pPr>
            <w:r>
              <w:rPr>
                <w:sz w:val="19"/>
                <w:szCs w:val="19"/>
              </w:rPr>
              <w:t>Бюджет</w:t>
            </w:r>
          </w:p>
        </w:tc>
        <w:tc>
          <w:tcPr>
            <w:tcW w:w="5611" w:type="dxa"/>
            <w:tcBorders>
              <w:top w:val="single" w:sz="4" w:space="0" w:color="auto"/>
            </w:tcBorders>
            <w:shd w:val="clear" w:color="auto" w:fill="auto"/>
            <w:vAlign w:val="bottom"/>
          </w:tcPr>
          <w:p w:rsidR="00B4372A" w:rsidRDefault="00966083">
            <w:pPr>
              <w:pStyle w:val="Style7"/>
              <w:spacing w:line="240" w:lineRule="auto"/>
              <w:ind w:left="200" w:firstLine="20"/>
              <w:rPr>
                <w:sz w:val="19"/>
                <w:szCs w:val="19"/>
              </w:rPr>
            </w:pPr>
            <w:r>
              <w:rPr>
                <w:sz w:val="19"/>
                <w:szCs w:val="19"/>
                <w:u w:val="single"/>
              </w:rPr>
              <w:t>Федеральный бюджет</w:t>
            </w:r>
          </w:p>
        </w:tc>
        <w:tc>
          <w:tcPr>
            <w:tcW w:w="1224" w:type="dxa"/>
            <w:shd w:val="clear" w:color="auto" w:fill="auto"/>
            <w:vAlign w:val="bottom"/>
          </w:tcPr>
          <w:p w:rsidR="00B4372A" w:rsidRDefault="00966083">
            <w:pPr>
              <w:pStyle w:val="Style7"/>
              <w:spacing w:line="240" w:lineRule="auto"/>
              <w:ind w:firstLine="0"/>
              <w:rPr>
                <w:sz w:val="19"/>
                <w:szCs w:val="19"/>
              </w:rPr>
            </w:pPr>
            <w:r>
              <w:rPr>
                <w:sz w:val="19"/>
                <w:szCs w:val="19"/>
              </w:rPr>
              <w:t>по ОКТМО</w:t>
            </w:r>
          </w:p>
        </w:tc>
        <w:tc>
          <w:tcPr>
            <w:tcW w:w="1368" w:type="dxa"/>
            <w:tcBorders>
              <w:top w:val="single" w:sz="4" w:space="0" w:color="auto"/>
              <w:left w:val="single" w:sz="4" w:space="0" w:color="auto"/>
              <w:right w:val="single" w:sz="4" w:space="0" w:color="auto"/>
            </w:tcBorders>
            <w:shd w:val="clear" w:color="auto" w:fill="auto"/>
            <w:vAlign w:val="bottom"/>
          </w:tcPr>
          <w:p w:rsidR="00B4372A" w:rsidRDefault="00966083">
            <w:pPr>
              <w:pStyle w:val="Style7"/>
              <w:spacing w:line="240" w:lineRule="auto"/>
              <w:ind w:firstLine="0"/>
              <w:jc w:val="center"/>
              <w:rPr>
                <w:sz w:val="19"/>
                <w:szCs w:val="19"/>
              </w:rPr>
            </w:pPr>
            <w:r>
              <w:rPr>
                <w:sz w:val="19"/>
                <w:szCs w:val="19"/>
                <w:lang w:val="en-US" w:eastAsia="en-US" w:bidi="en-US"/>
              </w:rPr>
              <w:t>00000001</w:t>
            </w:r>
          </w:p>
        </w:tc>
      </w:tr>
      <w:tr w:rsidR="00B4372A">
        <w:trPr>
          <w:trHeight w:hRule="exact" w:val="1795"/>
          <w:jc w:val="center"/>
        </w:trPr>
        <w:tc>
          <w:tcPr>
            <w:tcW w:w="2530" w:type="dxa"/>
            <w:shd w:val="clear" w:color="auto" w:fill="auto"/>
            <w:vAlign w:val="bottom"/>
          </w:tcPr>
          <w:p w:rsidR="00B4372A" w:rsidRDefault="00966083">
            <w:pPr>
              <w:pStyle w:val="Style7"/>
              <w:spacing w:line="240" w:lineRule="auto"/>
              <w:ind w:firstLine="0"/>
              <w:rPr>
                <w:sz w:val="19"/>
                <w:szCs w:val="19"/>
              </w:rPr>
            </w:pPr>
            <w:r>
              <w:rPr>
                <w:sz w:val="19"/>
                <w:szCs w:val="19"/>
              </w:rPr>
              <w:t>Направление расходов</w:t>
            </w:r>
          </w:p>
        </w:tc>
        <w:tc>
          <w:tcPr>
            <w:tcW w:w="5611" w:type="dxa"/>
            <w:tcBorders>
              <w:top w:val="single" w:sz="4" w:space="0" w:color="auto"/>
            </w:tcBorders>
            <w:shd w:val="clear" w:color="auto" w:fill="auto"/>
            <w:vAlign w:val="bottom"/>
          </w:tcPr>
          <w:p w:rsidR="00B4372A" w:rsidRDefault="00966083">
            <w:pPr>
              <w:pStyle w:val="Style7"/>
              <w:spacing w:line="240" w:lineRule="auto"/>
              <w:ind w:left="200" w:firstLine="20"/>
              <w:rPr>
                <w:sz w:val="19"/>
                <w:szCs w:val="19"/>
              </w:rPr>
            </w:pPr>
            <w:r>
              <w:rPr>
                <w:sz w:val="19"/>
                <w:szCs w:val="19"/>
              </w:rPr>
              <w:t xml:space="preserve">Субсидии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w:t>
            </w:r>
            <w:r>
              <w:rPr>
                <w:sz w:val="19"/>
                <w:szCs w:val="19"/>
                <w:u w:val="single"/>
              </w:rPr>
              <w:t>промышленности</w:t>
            </w:r>
          </w:p>
        </w:tc>
        <w:tc>
          <w:tcPr>
            <w:tcW w:w="1224" w:type="dxa"/>
            <w:shd w:val="clear" w:color="auto" w:fill="auto"/>
            <w:vAlign w:val="bottom"/>
          </w:tcPr>
          <w:p w:rsidR="00B4372A" w:rsidRDefault="00966083">
            <w:pPr>
              <w:pStyle w:val="Style7"/>
              <w:spacing w:line="240" w:lineRule="auto"/>
              <w:ind w:firstLine="0"/>
              <w:rPr>
                <w:sz w:val="19"/>
                <w:szCs w:val="19"/>
              </w:rPr>
            </w:pPr>
            <w:r>
              <w:rPr>
                <w:sz w:val="19"/>
                <w:szCs w:val="19"/>
              </w:rPr>
              <w:t>по БК</w:t>
            </w:r>
          </w:p>
        </w:tc>
        <w:tc>
          <w:tcPr>
            <w:tcW w:w="1368" w:type="dxa"/>
            <w:tcBorders>
              <w:top w:val="single" w:sz="4" w:space="0" w:color="auto"/>
              <w:left w:val="single" w:sz="4" w:space="0" w:color="auto"/>
              <w:right w:val="single" w:sz="4" w:space="0" w:color="auto"/>
            </w:tcBorders>
            <w:shd w:val="clear" w:color="auto" w:fill="auto"/>
            <w:vAlign w:val="bottom"/>
          </w:tcPr>
          <w:p w:rsidR="00B4372A" w:rsidRDefault="00966083">
            <w:pPr>
              <w:pStyle w:val="Style7"/>
              <w:spacing w:line="240" w:lineRule="auto"/>
              <w:ind w:firstLine="0"/>
              <w:jc w:val="center"/>
              <w:rPr>
                <w:sz w:val="19"/>
                <w:szCs w:val="19"/>
              </w:rPr>
            </w:pPr>
            <w:r>
              <w:rPr>
                <w:sz w:val="19"/>
                <w:szCs w:val="19"/>
                <w:lang w:val="en-US" w:eastAsia="en-US" w:bidi="en-US"/>
              </w:rPr>
              <w:t>60109</w:t>
            </w:r>
          </w:p>
        </w:tc>
      </w:tr>
      <w:tr w:rsidR="00B4372A">
        <w:trPr>
          <w:trHeight w:hRule="exact" w:val="907"/>
          <w:jc w:val="center"/>
        </w:trPr>
        <w:tc>
          <w:tcPr>
            <w:tcW w:w="2530" w:type="dxa"/>
            <w:shd w:val="clear" w:color="auto" w:fill="auto"/>
            <w:vAlign w:val="bottom"/>
          </w:tcPr>
          <w:p w:rsidR="00B4372A" w:rsidRDefault="00966083">
            <w:pPr>
              <w:pStyle w:val="Style7"/>
              <w:spacing w:line="240" w:lineRule="auto"/>
              <w:ind w:firstLine="0"/>
              <w:rPr>
                <w:sz w:val="19"/>
                <w:szCs w:val="19"/>
              </w:rPr>
            </w:pPr>
            <w:r>
              <w:rPr>
                <w:sz w:val="19"/>
                <w:szCs w:val="19"/>
              </w:rPr>
              <w:t>Национальный проект</w:t>
            </w:r>
          </w:p>
        </w:tc>
        <w:tc>
          <w:tcPr>
            <w:tcW w:w="5611" w:type="dxa"/>
            <w:tcBorders>
              <w:top w:val="single" w:sz="4" w:space="0" w:color="auto"/>
            </w:tcBorders>
            <w:shd w:val="clear" w:color="auto" w:fill="auto"/>
          </w:tcPr>
          <w:p w:rsidR="00B4372A" w:rsidRDefault="00B4372A">
            <w:pPr>
              <w:rPr>
                <w:sz w:val="10"/>
                <w:szCs w:val="10"/>
              </w:rPr>
            </w:pPr>
          </w:p>
        </w:tc>
        <w:tc>
          <w:tcPr>
            <w:tcW w:w="1224" w:type="dxa"/>
            <w:shd w:val="clear" w:color="auto" w:fill="auto"/>
            <w:vAlign w:val="bottom"/>
          </w:tcPr>
          <w:p w:rsidR="00B4372A" w:rsidRDefault="00966083">
            <w:pPr>
              <w:pStyle w:val="Style7"/>
              <w:spacing w:line="240" w:lineRule="auto"/>
              <w:ind w:firstLine="0"/>
              <w:rPr>
                <w:sz w:val="19"/>
                <w:szCs w:val="19"/>
              </w:rPr>
            </w:pPr>
            <w:r>
              <w:rPr>
                <w:sz w:val="19"/>
                <w:szCs w:val="19"/>
              </w:rPr>
              <w:t>по БК</w:t>
            </w:r>
          </w:p>
        </w:tc>
        <w:tc>
          <w:tcPr>
            <w:tcW w:w="1368" w:type="dxa"/>
            <w:tcBorders>
              <w:top w:val="single" w:sz="4" w:space="0" w:color="auto"/>
              <w:left w:val="single" w:sz="4" w:space="0" w:color="auto"/>
              <w:right w:val="single" w:sz="4" w:space="0" w:color="auto"/>
            </w:tcBorders>
            <w:shd w:val="clear" w:color="auto" w:fill="auto"/>
          </w:tcPr>
          <w:p w:rsidR="00B4372A" w:rsidRDefault="00B4372A">
            <w:pPr>
              <w:rPr>
                <w:sz w:val="10"/>
                <w:szCs w:val="10"/>
              </w:rPr>
            </w:pPr>
          </w:p>
        </w:tc>
      </w:tr>
      <w:tr w:rsidR="00B4372A">
        <w:trPr>
          <w:trHeight w:hRule="exact" w:val="907"/>
          <w:jc w:val="center"/>
        </w:trPr>
        <w:tc>
          <w:tcPr>
            <w:tcW w:w="2530" w:type="dxa"/>
            <w:shd w:val="clear" w:color="auto" w:fill="auto"/>
            <w:vAlign w:val="bottom"/>
          </w:tcPr>
          <w:p w:rsidR="00B4372A" w:rsidRDefault="00966083">
            <w:pPr>
              <w:pStyle w:val="Style7"/>
              <w:spacing w:line="240" w:lineRule="auto"/>
              <w:ind w:firstLine="0"/>
              <w:rPr>
                <w:sz w:val="19"/>
                <w:szCs w:val="19"/>
              </w:rPr>
            </w:pPr>
            <w:r>
              <w:rPr>
                <w:sz w:val="19"/>
                <w:szCs w:val="19"/>
              </w:rPr>
              <w:t>Государственная программа</w:t>
            </w:r>
          </w:p>
        </w:tc>
        <w:tc>
          <w:tcPr>
            <w:tcW w:w="5611" w:type="dxa"/>
            <w:tcBorders>
              <w:top w:val="single" w:sz="4" w:space="0" w:color="auto"/>
            </w:tcBorders>
            <w:shd w:val="clear" w:color="auto" w:fill="auto"/>
            <w:vAlign w:val="bottom"/>
          </w:tcPr>
          <w:p w:rsidR="00B4372A" w:rsidRDefault="00966083">
            <w:pPr>
              <w:pStyle w:val="Style7"/>
              <w:spacing w:line="240" w:lineRule="auto"/>
              <w:ind w:left="200" w:firstLine="20"/>
              <w:rPr>
                <w:sz w:val="19"/>
                <w:szCs w:val="19"/>
              </w:rPr>
            </w:pPr>
            <w:r>
              <w:rPr>
                <w:sz w:val="19"/>
                <w:szCs w:val="19"/>
              </w:rPr>
              <w:t xml:space="preserve">Государственная программа Российской Федерации "Развитие </w:t>
            </w:r>
            <w:r>
              <w:rPr>
                <w:sz w:val="19"/>
                <w:szCs w:val="19"/>
                <w:u w:val="single"/>
              </w:rPr>
              <w:t>промышленности и повышение ее конкурентоспособности"</w:t>
            </w:r>
          </w:p>
        </w:tc>
        <w:tc>
          <w:tcPr>
            <w:tcW w:w="1224" w:type="dxa"/>
            <w:shd w:val="clear" w:color="auto" w:fill="auto"/>
            <w:vAlign w:val="bottom"/>
          </w:tcPr>
          <w:p w:rsidR="00B4372A" w:rsidRDefault="00966083">
            <w:pPr>
              <w:pStyle w:val="Style7"/>
              <w:spacing w:line="240" w:lineRule="auto"/>
              <w:ind w:firstLine="0"/>
              <w:rPr>
                <w:sz w:val="19"/>
                <w:szCs w:val="19"/>
              </w:rPr>
            </w:pPr>
            <w:r>
              <w:rPr>
                <w:sz w:val="19"/>
                <w:szCs w:val="19"/>
              </w:rPr>
              <w:t>по БК</w:t>
            </w:r>
          </w:p>
        </w:tc>
        <w:tc>
          <w:tcPr>
            <w:tcW w:w="1368" w:type="dxa"/>
            <w:tcBorders>
              <w:top w:val="single" w:sz="4" w:space="0" w:color="auto"/>
              <w:left w:val="single" w:sz="4" w:space="0" w:color="auto"/>
              <w:right w:val="single" w:sz="4" w:space="0" w:color="auto"/>
            </w:tcBorders>
            <w:shd w:val="clear" w:color="auto" w:fill="auto"/>
            <w:vAlign w:val="bottom"/>
          </w:tcPr>
          <w:p w:rsidR="00B4372A" w:rsidRDefault="00966083">
            <w:pPr>
              <w:pStyle w:val="Style7"/>
              <w:spacing w:line="240" w:lineRule="auto"/>
              <w:ind w:firstLine="0"/>
              <w:jc w:val="center"/>
              <w:rPr>
                <w:sz w:val="19"/>
                <w:szCs w:val="19"/>
              </w:rPr>
            </w:pPr>
            <w:r>
              <w:rPr>
                <w:sz w:val="19"/>
                <w:szCs w:val="19"/>
                <w:lang w:val="en-US" w:eastAsia="en-US" w:bidi="en-US"/>
              </w:rPr>
              <w:t>16</w:t>
            </w:r>
          </w:p>
        </w:tc>
      </w:tr>
      <w:tr w:rsidR="00B4372A">
        <w:trPr>
          <w:trHeight w:hRule="exact" w:val="922"/>
          <w:jc w:val="center"/>
        </w:trPr>
        <w:tc>
          <w:tcPr>
            <w:tcW w:w="2530" w:type="dxa"/>
            <w:shd w:val="clear" w:color="auto" w:fill="auto"/>
            <w:vAlign w:val="bottom"/>
          </w:tcPr>
          <w:p w:rsidR="00B4372A" w:rsidRDefault="00966083">
            <w:pPr>
              <w:pStyle w:val="Style7"/>
              <w:spacing w:line="240" w:lineRule="auto"/>
              <w:ind w:firstLine="0"/>
              <w:rPr>
                <w:sz w:val="19"/>
                <w:szCs w:val="19"/>
              </w:rPr>
            </w:pPr>
            <w:r>
              <w:rPr>
                <w:sz w:val="19"/>
                <w:szCs w:val="19"/>
              </w:rPr>
              <w:t>Структурный элемент</w:t>
            </w:r>
          </w:p>
        </w:tc>
        <w:tc>
          <w:tcPr>
            <w:tcW w:w="5611" w:type="dxa"/>
            <w:tcBorders>
              <w:top w:val="single" w:sz="4" w:space="0" w:color="auto"/>
            </w:tcBorders>
            <w:shd w:val="clear" w:color="auto" w:fill="auto"/>
            <w:vAlign w:val="bottom"/>
          </w:tcPr>
          <w:p w:rsidR="00B4372A" w:rsidRDefault="00966083">
            <w:pPr>
              <w:pStyle w:val="Style7"/>
              <w:spacing w:line="240" w:lineRule="auto"/>
              <w:ind w:left="200" w:firstLine="20"/>
              <w:rPr>
                <w:sz w:val="19"/>
                <w:szCs w:val="19"/>
              </w:rPr>
            </w:pPr>
            <w:r>
              <w:rPr>
                <w:sz w:val="19"/>
                <w:szCs w:val="19"/>
              </w:rPr>
              <w:t>Федеральный проект "Развитие промышленной инфраструктуры и производственной кооперации в субъектах Российской</w:t>
            </w:r>
          </w:p>
          <w:p w:rsidR="00B4372A" w:rsidRDefault="00966083">
            <w:pPr>
              <w:pStyle w:val="Style7"/>
              <w:spacing w:line="240" w:lineRule="auto"/>
              <w:ind w:left="200" w:firstLine="20"/>
              <w:rPr>
                <w:sz w:val="19"/>
                <w:szCs w:val="19"/>
              </w:rPr>
            </w:pPr>
            <w:r>
              <w:rPr>
                <w:sz w:val="19"/>
                <w:szCs w:val="19"/>
                <w:u w:val="single"/>
              </w:rPr>
              <w:t>Федерации"</w:t>
            </w:r>
          </w:p>
        </w:tc>
        <w:tc>
          <w:tcPr>
            <w:tcW w:w="1224" w:type="dxa"/>
            <w:shd w:val="clear" w:color="auto" w:fill="auto"/>
            <w:vAlign w:val="bottom"/>
          </w:tcPr>
          <w:p w:rsidR="00B4372A" w:rsidRDefault="00966083">
            <w:pPr>
              <w:pStyle w:val="Style7"/>
              <w:spacing w:line="240" w:lineRule="auto"/>
              <w:ind w:firstLine="0"/>
              <w:rPr>
                <w:sz w:val="19"/>
                <w:szCs w:val="19"/>
              </w:rPr>
            </w:pPr>
            <w:r>
              <w:rPr>
                <w:sz w:val="19"/>
                <w:szCs w:val="19"/>
              </w:rPr>
              <w:t>по БК</w:t>
            </w:r>
          </w:p>
        </w:tc>
        <w:tc>
          <w:tcPr>
            <w:tcW w:w="1368" w:type="dxa"/>
            <w:tcBorders>
              <w:top w:val="single" w:sz="4" w:space="0" w:color="auto"/>
              <w:left w:val="single" w:sz="4" w:space="0" w:color="auto"/>
              <w:right w:val="single" w:sz="4" w:space="0" w:color="auto"/>
            </w:tcBorders>
            <w:shd w:val="clear" w:color="auto" w:fill="auto"/>
            <w:vAlign w:val="bottom"/>
          </w:tcPr>
          <w:p w:rsidR="00B4372A" w:rsidRDefault="00966083">
            <w:pPr>
              <w:pStyle w:val="Style7"/>
              <w:spacing w:line="240" w:lineRule="auto"/>
              <w:ind w:firstLine="0"/>
              <w:jc w:val="center"/>
              <w:rPr>
                <w:sz w:val="19"/>
                <w:szCs w:val="19"/>
              </w:rPr>
            </w:pPr>
            <w:r>
              <w:rPr>
                <w:sz w:val="19"/>
                <w:szCs w:val="19"/>
                <w:lang w:val="en-US" w:eastAsia="en-US" w:bidi="en-US"/>
              </w:rPr>
              <w:t>10</w:t>
            </w:r>
          </w:p>
        </w:tc>
      </w:tr>
      <w:tr w:rsidR="00B4372A">
        <w:trPr>
          <w:trHeight w:hRule="exact" w:val="1800"/>
          <w:jc w:val="center"/>
        </w:trPr>
        <w:tc>
          <w:tcPr>
            <w:tcW w:w="2530" w:type="dxa"/>
            <w:shd w:val="clear" w:color="auto" w:fill="auto"/>
            <w:vAlign w:val="bottom"/>
          </w:tcPr>
          <w:p w:rsidR="00B4372A" w:rsidRDefault="00966083">
            <w:pPr>
              <w:pStyle w:val="Style7"/>
              <w:spacing w:line="240" w:lineRule="auto"/>
              <w:ind w:firstLine="0"/>
              <w:rPr>
                <w:sz w:val="19"/>
                <w:szCs w:val="19"/>
              </w:rPr>
            </w:pPr>
            <w:r>
              <w:rPr>
                <w:sz w:val="19"/>
                <w:szCs w:val="19"/>
              </w:rPr>
              <w:t>Целевая статья расходов</w:t>
            </w:r>
          </w:p>
        </w:tc>
        <w:tc>
          <w:tcPr>
            <w:tcW w:w="5611" w:type="dxa"/>
            <w:tcBorders>
              <w:top w:val="single" w:sz="4" w:space="0" w:color="auto"/>
              <w:bottom w:val="single" w:sz="4" w:space="0" w:color="auto"/>
            </w:tcBorders>
            <w:shd w:val="clear" w:color="auto" w:fill="auto"/>
            <w:vAlign w:val="bottom"/>
          </w:tcPr>
          <w:p w:rsidR="00B4372A" w:rsidRDefault="00966083">
            <w:pPr>
              <w:pStyle w:val="Style7"/>
              <w:spacing w:line="240" w:lineRule="auto"/>
              <w:ind w:left="200" w:firstLine="20"/>
              <w:rPr>
                <w:sz w:val="19"/>
                <w:szCs w:val="19"/>
              </w:rPr>
            </w:pPr>
            <w:r>
              <w:rPr>
                <w:sz w:val="19"/>
                <w:szCs w:val="19"/>
              </w:rPr>
              <w:t xml:space="preserve">Субсидии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w:t>
            </w:r>
            <w:r>
              <w:rPr>
                <w:sz w:val="19"/>
                <w:szCs w:val="19"/>
                <w:u w:val="single"/>
              </w:rPr>
              <w:t>промышленности</w:t>
            </w:r>
          </w:p>
        </w:tc>
        <w:tc>
          <w:tcPr>
            <w:tcW w:w="1224" w:type="dxa"/>
            <w:shd w:val="clear" w:color="auto" w:fill="auto"/>
            <w:vAlign w:val="bottom"/>
          </w:tcPr>
          <w:p w:rsidR="00B4372A" w:rsidRDefault="00966083">
            <w:pPr>
              <w:pStyle w:val="Style7"/>
              <w:spacing w:line="240" w:lineRule="auto"/>
              <w:ind w:firstLine="0"/>
              <w:rPr>
                <w:sz w:val="19"/>
                <w:szCs w:val="19"/>
              </w:rPr>
            </w:pPr>
            <w:r>
              <w:rPr>
                <w:sz w:val="19"/>
                <w:szCs w:val="19"/>
              </w:rPr>
              <w:t>по БК</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rsidR="00B4372A" w:rsidRDefault="00966083">
            <w:pPr>
              <w:pStyle w:val="Style7"/>
              <w:spacing w:line="240" w:lineRule="auto"/>
              <w:ind w:firstLine="0"/>
              <w:rPr>
                <w:sz w:val="19"/>
                <w:szCs w:val="19"/>
              </w:rPr>
            </w:pPr>
            <w:r>
              <w:rPr>
                <w:sz w:val="19"/>
                <w:szCs w:val="19"/>
                <w:lang w:val="en-US" w:eastAsia="en-US" w:bidi="en-US"/>
              </w:rPr>
              <w:t>16 2 10 60109</w:t>
            </w:r>
          </w:p>
        </w:tc>
      </w:tr>
    </w:tbl>
    <w:p w:rsidR="00B4372A" w:rsidRDefault="00B4372A">
      <w:pPr>
        <w:spacing w:after="399" w:line="1" w:lineRule="exact"/>
      </w:pPr>
    </w:p>
    <w:p w:rsidR="00B4372A" w:rsidRDefault="00B4372A">
      <w:pPr>
        <w:spacing w:line="1" w:lineRule="exact"/>
      </w:pPr>
    </w:p>
    <w:p w:rsidR="00B4372A" w:rsidRDefault="00966083">
      <w:pPr>
        <w:pStyle w:val="Style11"/>
        <w:ind w:left="10"/>
        <w:rPr>
          <w:sz w:val="20"/>
          <w:szCs w:val="20"/>
        </w:rPr>
      </w:pPr>
      <w:r>
        <w:rPr>
          <w:sz w:val="20"/>
          <w:szCs w:val="20"/>
          <w:lang w:val="en-US" w:eastAsia="en-US" w:bidi="en-US"/>
        </w:rPr>
        <w:t xml:space="preserve">1. </w:t>
      </w:r>
      <w:r>
        <w:rPr>
          <w:sz w:val="20"/>
          <w:szCs w:val="20"/>
        </w:rPr>
        <w:t>Общая информация</w:t>
      </w:r>
    </w:p>
    <w:tbl>
      <w:tblPr>
        <w:tblOverlap w:val="never"/>
        <w:tblW w:w="10786" w:type="dxa"/>
        <w:jc w:val="center"/>
        <w:tblLayout w:type="fixed"/>
        <w:tblCellMar>
          <w:left w:w="10" w:type="dxa"/>
          <w:right w:w="10" w:type="dxa"/>
        </w:tblCellMar>
        <w:tblLook w:val="04A0" w:firstRow="1" w:lastRow="0" w:firstColumn="1" w:lastColumn="0" w:noHBand="0" w:noVBand="1"/>
      </w:tblPr>
      <w:tblGrid>
        <w:gridCol w:w="3408"/>
        <w:gridCol w:w="7378"/>
      </w:tblGrid>
      <w:tr w:rsidR="00B4372A" w:rsidTr="009C1E0F">
        <w:trPr>
          <w:trHeight w:hRule="exact" w:val="1142"/>
          <w:jc w:val="center"/>
        </w:trPr>
        <w:tc>
          <w:tcPr>
            <w:tcW w:w="3408"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Наименование субсидии</w:t>
            </w:r>
          </w:p>
        </w:tc>
        <w:tc>
          <w:tcPr>
            <w:tcW w:w="7378" w:type="dxa"/>
            <w:tcBorders>
              <w:top w:val="single" w:sz="4" w:space="0" w:color="auto"/>
              <w:left w:val="single" w:sz="4" w:space="0" w:color="auto"/>
              <w:right w:val="single" w:sz="4" w:space="0" w:color="auto"/>
            </w:tcBorders>
            <w:shd w:val="clear" w:color="auto" w:fill="auto"/>
            <w:vAlign w:val="bottom"/>
          </w:tcPr>
          <w:p w:rsidR="00B4372A" w:rsidRDefault="00966083">
            <w:pPr>
              <w:pStyle w:val="Style7"/>
              <w:spacing w:line="240" w:lineRule="auto"/>
              <w:ind w:firstLine="0"/>
              <w:rPr>
                <w:sz w:val="19"/>
                <w:szCs w:val="19"/>
              </w:rPr>
            </w:pPr>
            <w:r>
              <w:rPr>
                <w:sz w:val="19"/>
                <w:szCs w:val="19"/>
              </w:rPr>
              <w:t>Субсидии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w:t>
            </w:r>
          </w:p>
        </w:tc>
      </w:tr>
      <w:tr w:rsidR="00B4372A" w:rsidTr="009C1E0F">
        <w:trPr>
          <w:trHeight w:hRule="exact" w:val="926"/>
          <w:jc w:val="center"/>
        </w:trPr>
        <w:tc>
          <w:tcPr>
            <w:tcW w:w="3408"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Цель предоставления субсидии</w:t>
            </w:r>
          </w:p>
        </w:tc>
        <w:tc>
          <w:tcPr>
            <w:tcW w:w="7378" w:type="dxa"/>
            <w:tcBorders>
              <w:top w:val="single" w:sz="4" w:space="0" w:color="auto"/>
              <w:left w:val="single" w:sz="4" w:space="0" w:color="auto"/>
              <w:right w:val="single" w:sz="4" w:space="0" w:color="auto"/>
            </w:tcBorders>
            <w:shd w:val="clear" w:color="auto" w:fill="auto"/>
            <w:vAlign w:val="bottom"/>
          </w:tcPr>
          <w:p w:rsidR="00B4372A" w:rsidRDefault="00966083">
            <w:pPr>
              <w:pStyle w:val="Style7"/>
              <w:spacing w:line="240" w:lineRule="auto"/>
              <w:ind w:firstLine="0"/>
              <w:rPr>
                <w:sz w:val="19"/>
                <w:szCs w:val="19"/>
              </w:rPr>
            </w:pPr>
            <w:r>
              <w:rPr>
                <w:sz w:val="19"/>
                <w:szCs w:val="19"/>
              </w:rPr>
              <w:t>Возмещение недополученных российскими кредитными организациями доходов в размере, соответствующем среднедневному остатку ссудной задолженности заемщиков по кредитным договорам (соглашениям) и субсидируемой процентной ставки по кредитным договорам (соглашениям).</w:t>
            </w:r>
          </w:p>
        </w:tc>
      </w:tr>
      <w:tr w:rsidR="00B4372A" w:rsidTr="009C1E0F">
        <w:trPr>
          <w:trHeight w:hRule="exact" w:val="451"/>
          <w:jc w:val="center"/>
        </w:trPr>
        <w:tc>
          <w:tcPr>
            <w:tcW w:w="3408"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Тип субсидии</w:t>
            </w:r>
          </w:p>
        </w:tc>
        <w:tc>
          <w:tcPr>
            <w:tcW w:w="7378"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Субсидии на оказание услуг (выполнение работ)</w:t>
            </w:r>
          </w:p>
        </w:tc>
      </w:tr>
      <w:tr w:rsidR="00B4372A" w:rsidTr="009C1E0F">
        <w:trPr>
          <w:trHeight w:hRule="exact" w:val="485"/>
          <w:jc w:val="center"/>
        </w:trPr>
        <w:tc>
          <w:tcPr>
            <w:tcW w:w="3408" w:type="dxa"/>
            <w:tcBorders>
              <w:top w:val="single" w:sz="4" w:space="0" w:color="auto"/>
              <w:left w:val="single" w:sz="4" w:space="0" w:color="auto"/>
            </w:tcBorders>
            <w:shd w:val="clear" w:color="auto" w:fill="auto"/>
          </w:tcPr>
          <w:p w:rsidR="00B4372A" w:rsidRDefault="00966083">
            <w:pPr>
              <w:pStyle w:val="Style7"/>
              <w:spacing w:line="240" w:lineRule="auto"/>
              <w:ind w:firstLine="0"/>
              <w:rPr>
                <w:sz w:val="19"/>
                <w:szCs w:val="19"/>
              </w:rPr>
            </w:pPr>
            <w:r>
              <w:rPr>
                <w:sz w:val="19"/>
                <w:szCs w:val="19"/>
              </w:rPr>
              <w:t>Способ предоставления средств из бюджета</w:t>
            </w:r>
          </w:p>
        </w:tc>
        <w:tc>
          <w:tcPr>
            <w:tcW w:w="7378" w:type="dxa"/>
            <w:tcBorders>
              <w:top w:val="single" w:sz="4" w:space="0" w:color="auto"/>
              <w:left w:val="single" w:sz="4" w:space="0" w:color="auto"/>
              <w:right w:val="single" w:sz="4" w:space="0" w:color="auto"/>
            </w:tcBorders>
            <w:shd w:val="clear" w:color="auto" w:fill="auto"/>
            <w:vAlign w:val="bottom"/>
          </w:tcPr>
          <w:p w:rsidR="00B4372A" w:rsidRDefault="00966083">
            <w:pPr>
              <w:pStyle w:val="Style7"/>
              <w:spacing w:line="240" w:lineRule="auto"/>
              <w:ind w:firstLine="0"/>
              <w:rPr>
                <w:sz w:val="19"/>
                <w:szCs w:val="19"/>
              </w:rPr>
            </w:pPr>
            <w:r>
              <w:rPr>
                <w:sz w:val="19"/>
                <w:szCs w:val="19"/>
              </w:rPr>
              <w:t>возмещение затрат (недополученных доходов)</w:t>
            </w:r>
          </w:p>
        </w:tc>
      </w:tr>
      <w:tr w:rsidR="00B4372A" w:rsidTr="009C1E0F">
        <w:trPr>
          <w:trHeight w:hRule="exact" w:val="451"/>
          <w:jc w:val="center"/>
        </w:trPr>
        <w:tc>
          <w:tcPr>
            <w:tcW w:w="3408"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Способ отбора получателей</w:t>
            </w:r>
          </w:p>
        </w:tc>
        <w:tc>
          <w:tcPr>
            <w:tcW w:w="7378"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запрос предложений</w:t>
            </w:r>
          </w:p>
        </w:tc>
      </w:tr>
      <w:tr w:rsidR="00B4372A" w:rsidTr="009C1E0F">
        <w:trPr>
          <w:trHeight w:hRule="exact" w:val="456"/>
          <w:jc w:val="center"/>
        </w:trPr>
        <w:tc>
          <w:tcPr>
            <w:tcW w:w="3408"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Для служебного пользования</w:t>
            </w:r>
          </w:p>
        </w:tc>
        <w:tc>
          <w:tcPr>
            <w:tcW w:w="7378"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Нет</w:t>
            </w:r>
          </w:p>
        </w:tc>
      </w:tr>
      <w:tr w:rsidR="00B4372A" w:rsidTr="009C1E0F">
        <w:trPr>
          <w:trHeight w:hRule="exact" w:val="490"/>
          <w:jc w:val="center"/>
        </w:trPr>
        <w:tc>
          <w:tcPr>
            <w:tcW w:w="3408" w:type="dxa"/>
            <w:tcBorders>
              <w:top w:val="single" w:sz="4" w:space="0" w:color="auto"/>
              <w:left w:val="single" w:sz="4" w:space="0" w:color="auto"/>
              <w:bottom w:val="single" w:sz="4" w:space="0" w:color="auto"/>
            </w:tcBorders>
            <w:shd w:val="clear" w:color="auto" w:fill="auto"/>
            <w:vAlign w:val="bottom"/>
          </w:tcPr>
          <w:p w:rsidR="00B4372A" w:rsidRDefault="00966083">
            <w:pPr>
              <w:pStyle w:val="Style7"/>
              <w:spacing w:line="240" w:lineRule="auto"/>
              <w:ind w:firstLine="0"/>
              <w:rPr>
                <w:sz w:val="19"/>
                <w:szCs w:val="19"/>
              </w:rPr>
            </w:pPr>
            <w:r>
              <w:rPr>
                <w:sz w:val="19"/>
                <w:szCs w:val="19"/>
              </w:rPr>
              <w:t>Направлена на реализацию новаций в сфере искусственного интеллекта</w:t>
            </w:r>
          </w:p>
        </w:tc>
        <w:tc>
          <w:tcPr>
            <w:tcW w:w="7378" w:type="dxa"/>
            <w:tcBorders>
              <w:top w:val="single" w:sz="4" w:space="0" w:color="auto"/>
              <w:left w:val="single" w:sz="4" w:space="0" w:color="auto"/>
              <w:bottom w:val="single" w:sz="4" w:space="0" w:color="auto"/>
              <w:righ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Нет</w:t>
            </w:r>
          </w:p>
        </w:tc>
      </w:tr>
    </w:tbl>
    <w:p w:rsidR="009C1E0F" w:rsidRPr="009C1E0F" w:rsidRDefault="009C1E0F" w:rsidP="009C1E0F">
      <w:pPr>
        <w:widowControl/>
        <w:numPr>
          <w:ilvl w:val="1"/>
          <w:numId w:val="29"/>
        </w:numPr>
        <w:spacing w:after="160" w:line="360" w:lineRule="auto"/>
        <w:ind w:right="112"/>
        <w:contextualSpacing/>
        <w:jc w:val="center"/>
        <w:rPr>
          <w:b/>
          <w:sz w:val="28"/>
          <w:szCs w:val="22"/>
          <w:lang w:bidi="ar-SA"/>
        </w:rPr>
      </w:pPr>
      <w:r w:rsidRPr="009C1E0F">
        <w:rPr>
          <w:b/>
          <w:sz w:val="28"/>
          <w:szCs w:val="22"/>
          <w:lang w:bidi="ar-SA"/>
        </w:rPr>
        <w:lastRenderedPageBreak/>
        <w:t xml:space="preserve">Используемые понятия </w:t>
      </w:r>
    </w:p>
    <w:p w:rsidR="009C1E0F" w:rsidRPr="009C1E0F" w:rsidRDefault="009C1E0F" w:rsidP="009C1E0F">
      <w:pPr>
        <w:widowControl/>
        <w:spacing w:line="360" w:lineRule="auto"/>
        <w:ind w:left="-15" w:right="6" w:firstLine="698"/>
        <w:jc w:val="both"/>
        <w:rPr>
          <w:sz w:val="28"/>
          <w:szCs w:val="22"/>
          <w:lang w:bidi="ar-SA"/>
        </w:rPr>
      </w:pPr>
      <w:r w:rsidRPr="009C1E0F">
        <w:rPr>
          <w:sz w:val="28"/>
          <w:szCs w:val="22"/>
          <w:lang w:bidi="ar-SA"/>
        </w:rPr>
        <w:t xml:space="preserve">1. «заемщик» – субъект деятельности в сфере промышленности, соответствующий следующим требованиям: </w:t>
      </w:r>
    </w:p>
    <w:p w:rsidR="009C1E0F" w:rsidRPr="009C1E0F" w:rsidRDefault="009C1E0F" w:rsidP="001C1CF6">
      <w:pPr>
        <w:widowControl/>
        <w:spacing w:line="359" w:lineRule="auto"/>
        <w:ind w:left="-15" w:right="6" w:firstLine="698"/>
        <w:jc w:val="both"/>
        <w:rPr>
          <w:rFonts w:ascii="Calibri" w:eastAsia="Calibri" w:hAnsi="Calibri" w:cs="Calibri"/>
          <w:sz w:val="22"/>
          <w:szCs w:val="22"/>
          <w:lang w:bidi="ar-SA"/>
        </w:rPr>
      </w:pPr>
      <w:r w:rsidRPr="009C1E0F">
        <w:rPr>
          <w:sz w:val="28"/>
          <w:szCs w:val="22"/>
          <w:lang w:bidi="ar-SA"/>
        </w:rPr>
        <w:t>а) для заемщиков, заключивших кредитные договоры (соглашения) до утверждения и согласования Решения о порядке предоставления субсидии от 10 апреля 2024 г. № 23-60109-00982-Р:</w:t>
      </w:r>
    </w:p>
    <w:p w:rsidR="009C1E0F" w:rsidRPr="009C1E0F" w:rsidRDefault="009C1E0F" w:rsidP="009C1E0F">
      <w:pPr>
        <w:widowControl/>
        <w:spacing w:line="359" w:lineRule="auto"/>
        <w:ind w:left="-15" w:right="6" w:firstLine="698"/>
        <w:jc w:val="both"/>
        <w:rPr>
          <w:rFonts w:ascii="Calibri" w:eastAsia="Calibri" w:hAnsi="Calibri" w:cs="Calibri"/>
          <w:sz w:val="22"/>
          <w:szCs w:val="22"/>
          <w:lang w:bidi="ar-SA"/>
        </w:rPr>
      </w:pPr>
      <w:r w:rsidRPr="009C1E0F">
        <w:rPr>
          <w:sz w:val="28"/>
          <w:szCs w:val="22"/>
          <w:lang w:bidi="ar-SA"/>
        </w:rPr>
        <w:t xml:space="preserve">вид экономической деятельности относится к разделу «C» Общероссийского классификатора видов экономической деятельности, за исключением юридических лиц и индивидуальных предпринимателей, осуществляющих хозяйственную деятельность в сфере добычи и торговли сырой нефтью, природным газом, производства и торговли жидким топливом, производства и торговли табачными изделиями и алкогольной продукцией; </w:t>
      </w:r>
    </w:p>
    <w:p w:rsidR="009C1E0F" w:rsidRPr="009C1E0F" w:rsidRDefault="009C1E0F" w:rsidP="009C1E0F">
      <w:pPr>
        <w:widowControl/>
        <w:spacing w:line="359" w:lineRule="auto"/>
        <w:ind w:left="-15" w:right="6" w:firstLine="698"/>
        <w:jc w:val="both"/>
        <w:rPr>
          <w:rFonts w:ascii="Calibri" w:eastAsia="Calibri" w:hAnsi="Calibri" w:cs="Calibri"/>
          <w:sz w:val="22"/>
          <w:szCs w:val="22"/>
          <w:lang w:bidi="ar-SA"/>
        </w:rPr>
      </w:pPr>
      <w:r w:rsidRPr="009C1E0F">
        <w:rPr>
          <w:sz w:val="28"/>
          <w:szCs w:val="22"/>
          <w:lang w:bidi="ar-SA"/>
        </w:rPr>
        <w:t>б) для заемщиков, заключивших кредитные договоры (соглашения) после утверждения и согласования Решения о порядке предоставления субсидии от 10 апреля 2024 г. № 23-60109-00982-Р:</w:t>
      </w:r>
    </w:p>
    <w:p w:rsidR="009C1E0F" w:rsidRPr="009C1E0F" w:rsidRDefault="009C1E0F" w:rsidP="009C1E0F">
      <w:pPr>
        <w:widowControl/>
        <w:spacing w:line="359" w:lineRule="auto"/>
        <w:ind w:left="-15" w:right="6" w:firstLine="698"/>
        <w:jc w:val="both"/>
        <w:rPr>
          <w:sz w:val="28"/>
          <w:szCs w:val="22"/>
          <w:lang w:bidi="ar-SA"/>
        </w:rPr>
      </w:pPr>
      <w:r w:rsidRPr="009C1E0F">
        <w:rPr>
          <w:sz w:val="28"/>
          <w:szCs w:val="22"/>
          <w:lang w:bidi="ar-SA"/>
        </w:rPr>
        <w:t>вид экономической деятельности относится к разделу «C» Общероссийского классификатора видов экономической деятельности, за исключением юридических лиц и индивидуальных предпринимателей, осуществляющих хозяйственную деятельность в сфере добычи и торговли сырой нефтью, природным газом, производства и торговли жидким топливом, производства пищевых продуктов и напитков, производства и торговли табачными изделиями и алкогольной продукцией;</w:t>
      </w:r>
    </w:p>
    <w:p w:rsidR="009C1E0F" w:rsidRPr="009C1E0F" w:rsidRDefault="009C1E0F" w:rsidP="009C1E0F">
      <w:pPr>
        <w:widowControl/>
        <w:spacing w:line="359" w:lineRule="auto"/>
        <w:ind w:left="-15" w:right="6" w:firstLine="698"/>
        <w:jc w:val="both"/>
        <w:rPr>
          <w:sz w:val="28"/>
          <w:szCs w:val="22"/>
          <w:lang w:bidi="ar-SA"/>
        </w:rPr>
      </w:pPr>
      <w:r w:rsidRPr="009C1E0F">
        <w:rPr>
          <w:sz w:val="28"/>
          <w:szCs w:val="22"/>
          <w:lang w:bidi="ar-SA"/>
        </w:rPr>
        <w:t>уровень дохода субъекта деятельности в сфере промышленности, полученного от осуществления предпринимательской деятельности за предшествующий календарный год, определяемого в порядке, установленном законодательством Российской Федерации о налогах и сборах, суммируемого по всем осуществляемым видам деятельности и применяемого по всем налоговым режимам (далее – доход), не превышает 2 млрд рублей в год (для малых технологических компаний – 4 млрд рублей в год) на дату заключения кредитного договора (соглашения);</w:t>
      </w:r>
    </w:p>
    <w:p w:rsidR="009C1E0F" w:rsidRPr="009C1E0F" w:rsidRDefault="009C1E0F" w:rsidP="009C1E0F">
      <w:pPr>
        <w:widowControl/>
        <w:spacing w:line="359" w:lineRule="auto"/>
        <w:ind w:left="-15" w:right="6" w:firstLine="698"/>
        <w:jc w:val="both"/>
        <w:rPr>
          <w:rFonts w:ascii="Calibri" w:eastAsia="Calibri" w:hAnsi="Calibri" w:cs="Calibri"/>
          <w:sz w:val="22"/>
          <w:szCs w:val="22"/>
          <w:lang w:bidi="ar-SA"/>
        </w:rPr>
      </w:pPr>
      <w:r w:rsidRPr="009C1E0F">
        <w:rPr>
          <w:sz w:val="28"/>
          <w:szCs w:val="22"/>
          <w:lang w:bidi="ar-SA"/>
        </w:rPr>
        <w:t xml:space="preserve">доля юридических лиц, уровень дохода которых превышает 2 млрд рублей в год (для малых технологических компаний – 4 млрд рублей в год), в уставном капитале </w:t>
      </w:r>
      <w:r w:rsidRPr="009C1E0F">
        <w:rPr>
          <w:sz w:val="28"/>
          <w:szCs w:val="22"/>
          <w:lang w:bidi="ar-SA"/>
        </w:rPr>
        <w:lastRenderedPageBreak/>
        <w:t xml:space="preserve">субъекта деятельности в сфере промышленности не превышает 50 процентов, на дату заключения кредитного договора (соглашения). </w:t>
      </w:r>
    </w:p>
    <w:p w:rsidR="009C1E0F" w:rsidRPr="009C1E0F" w:rsidRDefault="009C1E0F" w:rsidP="009C1E0F">
      <w:pPr>
        <w:widowControl/>
        <w:numPr>
          <w:ilvl w:val="0"/>
          <w:numId w:val="27"/>
        </w:numPr>
        <w:spacing w:after="160" w:line="359" w:lineRule="auto"/>
        <w:ind w:right="6"/>
        <w:jc w:val="both"/>
        <w:rPr>
          <w:rFonts w:ascii="Calibri" w:eastAsia="Calibri" w:hAnsi="Calibri" w:cs="Calibri"/>
          <w:sz w:val="22"/>
          <w:szCs w:val="22"/>
          <w:lang w:bidi="ar-SA"/>
        </w:rPr>
      </w:pPr>
      <w:r w:rsidRPr="009C1E0F">
        <w:rPr>
          <w:sz w:val="28"/>
          <w:szCs w:val="22"/>
          <w:lang w:bidi="ar-SA"/>
        </w:rPr>
        <w:t xml:space="preserve">«кредитная организация» – российская кредитная организация, соответствующая требованиям, установленным разделом 2 настоящего Решения; </w:t>
      </w:r>
    </w:p>
    <w:p w:rsidR="009C1E0F" w:rsidRPr="009C1E0F" w:rsidRDefault="009C1E0F" w:rsidP="009C1E0F">
      <w:pPr>
        <w:widowControl/>
        <w:numPr>
          <w:ilvl w:val="0"/>
          <w:numId w:val="27"/>
        </w:numPr>
        <w:spacing w:after="160" w:line="360" w:lineRule="auto"/>
        <w:ind w:right="6"/>
        <w:jc w:val="both"/>
        <w:rPr>
          <w:rFonts w:ascii="Calibri" w:eastAsia="Calibri" w:hAnsi="Calibri" w:cs="Calibri"/>
          <w:sz w:val="22"/>
          <w:szCs w:val="22"/>
          <w:lang w:bidi="ar-SA"/>
        </w:rPr>
      </w:pPr>
      <w:r w:rsidRPr="009C1E0F">
        <w:rPr>
          <w:sz w:val="28"/>
          <w:szCs w:val="22"/>
          <w:lang w:bidi="ar-SA"/>
        </w:rPr>
        <w:t xml:space="preserve">«кредитный договор (соглашение)» – кредитный договор (соглашение), в том числе кредитный договор (соглашение) об открытии кредитной линии и (или) дополнительное соглашение к кредитному договору (соглашению) об открытии кредитной линии, заключенные после 6 сентября 2022 г., по которому получатель субсидии предоставил заемщику кредит или часть кредита в рублях на приобретение, строительство, модернизацию, реконструкцию объектов недвижимого имущества в целях осуществления промышленного производства; </w:t>
      </w:r>
    </w:p>
    <w:p w:rsidR="009C1E0F" w:rsidRPr="009C1E0F" w:rsidRDefault="009C1E0F" w:rsidP="009C1E0F">
      <w:pPr>
        <w:widowControl/>
        <w:numPr>
          <w:ilvl w:val="0"/>
          <w:numId w:val="27"/>
        </w:numPr>
        <w:spacing w:after="160" w:line="359" w:lineRule="auto"/>
        <w:ind w:right="6"/>
        <w:jc w:val="both"/>
        <w:rPr>
          <w:rFonts w:ascii="Calibri" w:eastAsia="Calibri" w:hAnsi="Calibri" w:cs="Calibri"/>
          <w:sz w:val="22"/>
          <w:szCs w:val="22"/>
          <w:lang w:bidi="ar-SA"/>
        </w:rPr>
      </w:pPr>
      <w:r w:rsidRPr="009C1E0F">
        <w:rPr>
          <w:sz w:val="28"/>
          <w:szCs w:val="22"/>
          <w:lang w:bidi="ar-SA"/>
        </w:rPr>
        <w:t>«льготная процентная ставка» – процентная ставка по кредиту, установленная кредитным договором (соглашением), составляющая, в том числе для кредитных договоров (соглашений), заключенных до согласования и утверждения настоящего Решения:</w:t>
      </w:r>
    </w:p>
    <w:p w:rsidR="009C1E0F" w:rsidRPr="009C1E0F" w:rsidRDefault="009C1E0F" w:rsidP="009C1E0F">
      <w:pPr>
        <w:widowControl/>
        <w:spacing w:line="359" w:lineRule="auto"/>
        <w:ind w:left="-15" w:right="6" w:firstLine="698"/>
        <w:jc w:val="both"/>
        <w:rPr>
          <w:sz w:val="28"/>
          <w:szCs w:val="22"/>
          <w:lang w:bidi="ar-SA"/>
        </w:rPr>
      </w:pPr>
      <w:r w:rsidRPr="009C1E0F">
        <w:rPr>
          <w:sz w:val="28"/>
          <w:szCs w:val="22"/>
          <w:lang w:bidi="ar-SA"/>
        </w:rPr>
        <w:t xml:space="preserve">в случае, если ключевая ставка Центрального банка Российской Федерации на каждую дату начисления получателем субсидии процентов по кредитному договору (соглашению) не превышает 10 процентов годовых (далее – пороговое значение) – 3 процента годовых для технологических компаний и 5 процентов годовых для иных заемщиков; </w:t>
      </w:r>
    </w:p>
    <w:p w:rsidR="009C1E0F" w:rsidRPr="009C1E0F" w:rsidRDefault="009C1E0F" w:rsidP="009C1E0F">
      <w:pPr>
        <w:widowControl/>
        <w:spacing w:line="359" w:lineRule="auto"/>
        <w:ind w:left="-15" w:right="6" w:firstLine="698"/>
        <w:jc w:val="both"/>
        <w:rPr>
          <w:rFonts w:ascii="Calibri" w:eastAsia="Calibri" w:hAnsi="Calibri" w:cs="Calibri"/>
          <w:sz w:val="22"/>
          <w:szCs w:val="22"/>
          <w:lang w:bidi="ar-SA"/>
        </w:rPr>
      </w:pPr>
      <w:r w:rsidRPr="009C1E0F">
        <w:rPr>
          <w:sz w:val="28"/>
          <w:szCs w:val="22"/>
          <w:lang w:bidi="ar-SA"/>
        </w:rPr>
        <w:t xml:space="preserve">в случае, если ключевая ставка Центрального банка Российской Федерации на каждую дату начисления получателем субсидии процентов по кредитному договору (соглашению) превышает пороговое значение – сумму 3 процентов годовых (для технологических компаний) или 5 процентов годовых (для иных заемщиков) и разницы между действующим на каждую дату начисления получателем субсидии процентов по кредитному договору (соглашению) значением ключевой ставки Центрального банка Российской Федерации и пороговым значением; </w:t>
      </w:r>
    </w:p>
    <w:p w:rsidR="009C1E0F" w:rsidRPr="009C1E0F" w:rsidRDefault="009C1E0F" w:rsidP="009C1E0F">
      <w:pPr>
        <w:widowControl/>
        <w:numPr>
          <w:ilvl w:val="0"/>
          <w:numId w:val="28"/>
        </w:numPr>
        <w:spacing w:after="160" w:line="359" w:lineRule="auto"/>
        <w:ind w:right="6"/>
        <w:jc w:val="both"/>
        <w:rPr>
          <w:rFonts w:ascii="Calibri" w:eastAsia="Calibri" w:hAnsi="Calibri" w:cs="Calibri"/>
          <w:sz w:val="22"/>
          <w:szCs w:val="22"/>
          <w:lang w:bidi="ar-SA"/>
        </w:rPr>
      </w:pPr>
      <w:r w:rsidRPr="009C1E0F">
        <w:rPr>
          <w:sz w:val="28"/>
          <w:szCs w:val="22"/>
          <w:lang w:bidi="ar-SA"/>
        </w:rPr>
        <w:t xml:space="preserve">«малая технологическая компания» – заемщик, который соответствует условиям, установленным частью 1 статьи 5 Федерального закона «О развитии </w:t>
      </w:r>
      <w:r w:rsidRPr="009C1E0F">
        <w:rPr>
          <w:sz w:val="28"/>
          <w:szCs w:val="22"/>
          <w:lang w:bidi="ar-SA"/>
        </w:rPr>
        <w:lastRenderedPageBreak/>
        <w:t xml:space="preserve">технологических компаний в Российской Федерации», и сведения о которой включены в реестр малых технологических компаний». </w:t>
      </w:r>
    </w:p>
    <w:p w:rsidR="009C1E0F" w:rsidRPr="009C1E0F" w:rsidRDefault="009C1E0F" w:rsidP="009C1E0F">
      <w:pPr>
        <w:widowControl/>
        <w:numPr>
          <w:ilvl w:val="0"/>
          <w:numId w:val="28"/>
        </w:numPr>
        <w:spacing w:after="160" w:line="359" w:lineRule="auto"/>
        <w:ind w:right="6"/>
        <w:jc w:val="both"/>
        <w:rPr>
          <w:rFonts w:ascii="Calibri" w:eastAsia="Calibri" w:hAnsi="Calibri" w:cs="Calibri"/>
          <w:sz w:val="22"/>
          <w:szCs w:val="22"/>
          <w:lang w:bidi="ar-SA"/>
        </w:rPr>
      </w:pPr>
      <w:r w:rsidRPr="009C1E0F">
        <w:rPr>
          <w:sz w:val="28"/>
          <w:szCs w:val="22"/>
          <w:lang w:bidi="ar-SA"/>
        </w:rPr>
        <w:t xml:space="preserve">«объекты недвижимого имущества» – здания, строения, сооружения или их части, приобретаемые, строящиеся, модернизируемые и (или) реконструируемые в целях осуществления промышленного производства, в том числе объекты незавершенного строительства; </w:t>
      </w:r>
    </w:p>
    <w:p w:rsidR="009C1E0F" w:rsidRPr="009C1E0F" w:rsidRDefault="009C1E0F" w:rsidP="009C1E0F">
      <w:pPr>
        <w:widowControl/>
        <w:numPr>
          <w:ilvl w:val="0"/>
          <w:numId w:val="28"/>
        </w:numPr>
        <w:spacing w:after="160" w:line="359" w:lineRule="auto"/>
        <w:ind w:right="6"/>
        <w:jc w:val="both"/>
        <w:rPr>
          <w:rFonts w:ascii="Calibri" w:eastAsia="Calibri" w:hAnsi="Calibri" w:cs="Calibri"/>
          <w:sz w:val="22"/>
          <w:szCs w:val="22"/>
          <w:lang w:bidi="ar-SA"/>
        </w:rPr>
      </w:pPr>
      <w:r w:rsidRPr="009C1E0F">
        <w:rPr>
          <w:sz w:val="28"/>
          <w:szCs w:val="22"/>
          <w:lang w:bidi="ar-SA"/>
        </w:rPr>
        <w:t xml:space="preserve">«период льготного кредитования» – период, исчисляемый с даты заключения кредитного договора (соглашения) и ограниченный сроком льготного кредитования, в течение которого получателю субсидии компенсируются недополученные доходы по кредитам в соответствии с настоящим Решением; </w:t>
      </w:r>
    </w:p>
    <w:p w:rsidR="009C1E0F" w:rsidRPr="009C1E0F" w:rsidRDefault="009C1E0F" w:rsidP="009C1E0F">
      <w:pPr>
        <w:widowControl/>
        <w:numPr>
          <w:ilvl w:val="0"/>
          <w:numId w:val="28"/>
        </w:numPr>
        <w:spacing w:after="160" w:line="359" w:lineRule="auto"/>
        <w:ind w:right="6"/>
        <w:jc w:val="both"/>
        <w:rPr>
          <w:rFonts w:ascii="Calibri" w:eastAsia="Calibri" w:hAnsi="Calibri" w:cs="Calibri"/>
          <w:sz w:val="22"/>
          <w:szCs w:val="22"/>
          <w:lang w:bidi="ar-SA"/>
        </w:rPr>
      </w:pPr>
      <w:r w:rsidRPr="009C1E0F">
        <w:rPr>
          <w:sz w:val="28"/>
          <w:szCs w:val="22"/>
          <w:lang w:bidi="ar-SA"/>
        </w:rPr>
        <w:t>«получатель субсидии» – кредитная организация, включенная в перечень получателей субсидий и заключившая соглашение о предоставлении субсидии;</w:t>
      </w:r>
    </w:p>
    <w:p w:rsidR="009C1E0F" w:rsidRPr="009C1E0F" w:rsidRDefault="009C1E0F" w:rsidP="009C1E0F">
      <w:pPr>
        <w:widowControl/>
        <w:numPr>
          <w:ilvl w:val="0"/>
          <w:numId w:val="28"/>
        </w:numPr>
        <w:spacing w:after="160" w:line="359" w:lineRule="auto"/>
        <w:ind w:right="6"/>
        <w:jc w:val="both"/>
        <w:rPr>
          <w:rFonts w:ascii="Calibri" w:eastAsia="Calibri" w:hAnsi="Calibri" w:cs="Calibri"/>
          <w:sz w:val="22"/>
          <w:szCs w:val="22"/>
          <w:lang w:bidi="ar-SA"/>
        </w:rPr>
      </w:pPr>
      <w:r w:rsidRPr="009C1E0F">
        <w:rPr>
          <w:sz w:val="28"/>
          <w:szCs w:val="22"/>
          <w:lang w:bidi="ar-SA"/>
        </w:rPr>
        <w:t xml:space="preserve">«реестр заемщиков» – сформированный получателем субсидии по форме согласно приложению № 1 перечень заемщиков, заключивших с кредитной организацией кредитные договоры (соглашения); </w:t>
      </w:r>
    </w:p>
    <w:p w:rsidR="009C1E0F" w:rsidRPr="009C1E0F" w:rsidRDefault="009C1E0F" w:rsidP="009C1E0F">
      <w:pPr>
        <w:widowControl/>
        <w:numPr>
          <w:ilvl w:val="0"/>
          <w:numId w:val="28"/>
        </w:numPr>
        <w:spacing w:after="160" w:line="360" w:lineRule="auto"/>
        <w:ind w:right="6"/>
        <w:jc w:val="both"/>
        <w:rPr>
          <w:rFonts w:ascii="Calibri" w:eastAsia="Calibri" w:hAnsi="Calibri" w:cs="Calibri"/>
          <w:sz w:val="22"/>
          <w:szCs w:val="22"/>
          <w:lang w:bidi="ar-SA"/>
        </w:rPr>
      </w:pPr>
      <w:r w:rsidRPr="009C1E0F">
        <w:rPr>
          <w:sz w:val="28"/>
          <w:szCs w:val="22"/>
          <w:lang w:bidi="ar-SA"/>
        </w:rPr>
        <w:t xml:space="preserve">«реестр потенциальных заемщиков» – сформированный получателем субсидии по форме согласно приложению № 2 перечень потенциальных заемщиков, подавших заявку на получение средств в соответствии с настоящим Решением; </w:t>
      </w:r>
    </w:p>
    <w:p w:rsidR="009C1E0F" w:rsidRPr="009C1E0F" w:rsidRDefault="009C1E0F" w:rsidP="009C1E0F">
      <w:pPr>
        <w:widowControl/>
        <w:numPr>
          <w:ilvl w:val="0"/>
          <w:numId w:val="28"/>
        </w:numPr>
        <w:spacing w:after="160" w:line="360" w:lineRule="auto"/>
        <w:ind w:right="6"/>
        <w:jc w:val="both"/>
        <w:rPr>
          <w:rFonts w:ascii="Calibri" w:eastAsia="Calibri" w:hAnsi="Calibri" w:cs="Calibri"/>
          <w:sz w:val="22"/>
          <w:szCs w:val="22"/>
          <w:lang w:bidi="ar-SA"/>
        </w:rPr>
      </w:pPr>
      <w:r w:rsidRPr="009C1E0F">
        <w:rPr>
          <w:sz w:val="28"/>
          <w:szCs w:val="22"/>
          <w:lang w:bidi="ar-SA"/>
        </w:rPr>
        <w:t xml:space="preserve">«субсидируемая процентная ставка» – процентная ставка, равная для кредитных договоров (соглашений), в том числе заключенных до согласования и утверждения настоящего Решения: </w:t>
      </w:r>
    </w:p>
    <w:p w:rsidR="009C1E0F" w:rsidRPr="009C1E0F" w:rsidRDefault="009C1E0F" w:rsidP="009C1E0F">
      <w:pPr>
        <w:widowControl/>
        <w:spacing w:line="360" w:lineRule="auto"/>
        <w:ind w:left="-15" w:right="6" w:firstLine="698"/>
        <w:jc w:val="both"/>
        <w:rPr>
          <w:sz w:val="28"/>
          <w:szCs w:val="22"/>
          <w:lang w:bidi="ar-SA"/>
        </w:rPr>
      </w:pPr>
      <w:r w:rsidRPr="009C1E0F">
        <w:rPr>
          <w:sz w:val="28"/>
          <w:szCs w:val="22"/>
          <w:lang w:bidi="ar-SA"/>
        </w:rPr>
        <w:t xml:space="preserve">в случае, если ключевая ставка Центрального банка Российской Федерации на каждую дату начисления получателем субсидии процентов по кредитному договору (соглашению) не превышает пороговое значение – ключевой ставке Центрального банка Российской Федерации, установленной на каждую дату начисления получателем субсидии процентов по кредитному договору (соглашению) для технологических компаний, и ключевой ставке Центрального банка Российской Федерации, установленной на каждую дату начисления получателем субсидии </w:t>
      </w:r>
      <w:r w:rsidRPr="009C1E0F">
        <w:rPr>
          <w:sz w:val="28"/>
          <w:szCs w:val="22"/>
          <w:lang w:bidi="ar-SA"/>
        </w:rPr>
        <w:lastRenderedPageBreak/>
        <w:t xml:space="preserve">процентов по кредитному договору (соглашению), уменьшенной на 2 процентных пункта, для иных заемщиков; </w:t>
      </w:r>
    </w:p>
    <w:p w:rsidR="009C1E0F" w:rsidRPr="009C1E0F" w:rsidRDefault="009C1E0F" w:rsidP="009C1E0F">
      <w:pPr>
        <w:widowControl/>
        <w:spacing w:line="360" w:lineRule="auto"/>
        <w:ind w:left="-15" w:right="6" w:firstLine="698"/>
        <w:jc w:val="both"/>
        <w:rPr>
          <w:sz w:val="28"/>
          <w:szCs w:val="22"/>
          <w:lang w:bidi="ar-SA"/>
        </w:rPr>
      </w:pPr>
      <w:r w:rsidRPr="009C1E0F">
        <w:rPr>
          <w:sz w:val="28"/>
          <w:szCs w:val="22"/>
          <w:lang w:bidi="ar-SA"/>
        </w:rPr>
        <w:t xml:space="preserve">в случае, если ключевая ставка Центрального банка Российской Федерации на каждую дату начисления получателем субсидии процентов по кредитному договору (соглашению) превышает пороговое значение – пороговому значению для технологических компаний, и пороговому значению, уменьшенному на 2 процентных пункта, для иных заемщиков; </w:t>
      </w:r>
    </w:p>
    <w:p w:rsidR="009C1E0F" w:rsidRPr="009C1E0F" w:rsidRDefault="009C1E0F" w:rsidP="009C1E0F">
      <w:pPr>
        <w:widowControl/>
        <w:spacing w:line="359" w:lineRule="auto"/>
        <w:ind w:left="-15" w:right="6" w:firstLine="698"/>
        <w:jc w:val="both"/>
        <w:rPr>
          <w:sz w:val="28"/>
          <w:szCs w:val="22"/>
          <w:lang w:bidi="ar-SA"/>
        </w:rPr>
      </w:pPr>
      <w:r w:rsidRPr="009C1E0F">
        <w:rPr>
          <w:sz w:val="28"/>
          <w:szCs w:val="22"/>
          <w:lang w:bidi="ar-SA"/>
        </w:rPr>
        <w:t xml:space="preserve">12. «технологическая компания» – малая технологическая компания и (или) заемщик, соответствующий следующим требованиям: </w:t>
      </w:r>
    </w:p>
    <w:p w:rsidR="009C1E0F" w:rsidRPr="009C1E0F" w:rsidRDefault="009C1E0F" w:rsidP="009C1E0F">
      <w:pPr>
        <w:widowControl/>
        <w:spacing w:line="359" w:lineRule="auto"/>
        <w:ind w:left="-15" w:right="6" w:firstLine="698"/>
        <w:jc w:val="both"/>
        <w:rPr>
          <w:rFonts w:ascii="Calibri" w:eastAsia="Calibri" w:hAnsi="Calibri" w:cs="Calibri"/>
          <w:sz w:val="22"/>
          <w:szCs w:val="22"/>
          <w:lang w:bidi="ar-SA"/>
        </w:rPr>
      </w:pPr>
      <w:r w:rsidRPr="009C1E0F">
        <w:rPr>
          <w:sz w:val="28"/>
          <w:szCs w:val="22"/>
          <w:lang w:bidi="ar-SA"/>
        </w:rPr>
        <w:t xml:space="preserve">а) для заемщиков, заключивших кредитный договор до утверждения и согласования Решения о порядке предоставления субсидии от 10 апреля 2024 г. № 23-60109-00982-Р: </w:t>
      </w:r>
    </w:p>
    <w:p w:rsidR="009C1E0F" w:rsidRPr="009C1E0F" w:rsidRDefault="009C1E0F" w:rsidP="009C1E0F">
      <w:pPr>
        <w:widowControl/>
        <w:spacing w:line="359" w:lineRule="auto"/>
        <w:ind w:left="-15" w:right="6" w:firstLine="698"/>
        <w:jc w:val="both"/>
        <w:rPr>
          <w:sz w:val="28"/>
          <w:szCs w:val="22"/>
          <w:lang w:bidi="ar-SA"/>
        </w:rPr>
      </w:pPr>
      <w:r w:rsidRPr="009C1E0F">
        <w:rPr>
          <w:sz w:val="28"/>
          <w:szCs w:val="22"/>
          <w:lang w:bidi="ar-SA"/>
        </w:rPr>
        <w:t xml:space="preserve">юридическое лицо, получившее не ранее чем за 5 лет до даты заключения кредитного договора (соглашения) поддержку со стороны института инновационного развития или иной организации, осуществляющей государственную поддержку инновационной деятельности, включенных в перечень институтов инновационного развития и иных организаций, осуществляющих государственную поддержку инновационной деятельности, представляющих сведения в Единый реестр конечных получателей государственной поддержки инновационной деятельности, утвержденный распоряжением Правительства Российской Федерации от 16 декабря 2022 г. № 3999-р, в форме финансового обеспечения или предоставления льгот по уплате налогов, сборов, таможенных платежей или юридическое лицо, заключившее с Министерством промышленности и торговли Российской Федерации соглашение о предоставлении субсидии в соответствии с постановлением Правительства Российской Федерации от 12 декабря 2019 г. № 1649 «Об утверждении Правил предоставления субсидий из федерального бюджета российским организациям на финансовое обеспечение затрат на проведение научно- 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w:t>
      </w:r>
      <w:r w:rsidRPr="009C1E0F">
        <w:rPr>
          <w:sz w:val="28"/>
          <w:szCs w:val="22"/>
          <w:lang w:bidi="ar-SA"/>
        </w:rPr>
        <w:lastRenderedPageBreak/>
        <w:t xml:space="preserve">некоторых актов Правительства Российской Федерации» и (или) с решением о предоставлении субсидии от 29 февраля 2024 г. № 22-68462-00692-Р; </w:t>
      </w:r>
    </w:p>
    <w:p w:rsidR="009C1E0F" w:rsidRPr="009C1E0F" w:rsidRDefault="009C1E0F" w:rsidP="009C1E0F">
      <w:pPr>
        <w:widowControl/>
        <w:spacing w:line="359" w:lineRule="auto"/>
        <w:ind w:left="-15" w:right="6" w:firstLine="698"/>
        <w:jc w:val="both"/>
        <w:rPr>
          <w:rFonts w:ascii="Calibri" w:eastAsia="Calibri" w:hAnsi="Calibri" w:cs="Calibri"/>
          <w:sz w:val="22"/>
          <w:szCs w:val="22"/>
          <w:lang w:bidi="ar-SA"/>
        </w:rPr>
      </w:pPr>
      <w:r w:rsidRPr="009C1E0F">
        <w:rPr>
          <w:sz w:val="28"/>
          <w:szCs w:val="22"/>
          <w:lang w:bidi="ar-SA"/>
        </w:rPr>
        <w:t xml:space="preserve">б) для заемщиков, заключивших кредитный договор после согласования и утверждения Решения о порядке предоставления субсидии от 10 апреля 2024 г. № 23-60109-00982-Р: </w:t>
      </w:r>
    </w:p>
    <w:p w:rsidR="009C1E0F" w:rsidRPr="009C1E0F" w:rsidRDefault="009C1E0F" w:rsidP="009C1E0F">
      <w:pPr>
        <w:widowControl/>
        <w:spacing w:line="359" w:lineRule="auto"/>
        <w:ind w:left="-15" w:right="6" w:firstLine="698"/>
        <w:jc w:val="both"/>
        <w:rPr>
          <w:rFonts w:ascii="Calibri" w:eastAsia="Calibri" w:hAnsi="Calibri" w:cs="Calibri"/>
          <w:sz w:val="22"/>
          <w:szCs w:val="22"/>
          <w:lang w:bidi="ar-SA"/>
        </w:rPr>
      </w:pPr>
      <w:r w:rsidRPr="009C1E0F">
        <w:rPr>
          <w:sz w:val="28"/>
          <w:szCs w:val="22"/>
          <w:lang w:bidi="ar-SA"/>
        </w:rPr>
        <w:t xml:space="preserve">юридическое лицо, заключившее с Министерством промышленности и торговли Российской Федерации соглашение о предоставлении субсидии в соответствии с постановлением Правительства Российской Федерации от 12 декабря 2019 г. № 1649 «Об утверждении Правил предоставления субсидий из федерального бюджета российским организациям на финансовое обеспечение затрат на проведение научно-исследовательских и опытно-конструкторских работ по современным технологиям в рамках реализации такими организациями инновационных проектов и о признании утратившими силу некоторых актов Правительства Российской Федерации» и (или) с решением о предоставлении субсидии от 29 февраля 2024 г. № 22-68462-00692-Р. </w:t>
      </w:r>
    </w:p>
    <w:p w:rsidR="009C1E0F" w:rsidRPr="009C1E0F" w:rsidRDefault="009C1E0F" w:rsidP="009C1E0F">
      <w:pPr>
        <w:widowControl/>
        <w:spacing w:line="359" w:lineRule="auto"/>
        <w:ind w:left="-15" w:right="6" w:firstLine="698"/>
        <w:jc w:val="both"/>
        <w:rPr>
          <w:rFonts w:ascii="Calibri" w:eastAsia="Calibri" w:hAnsi="Calibri" w:cs="Calibri"/>
          <w:sz w:val="22"/>
          <w:szCs w:val="22"/>
          <w:lang w:bidi="ar-SA"/>
        </w:rPr>
      </w:pPr>
      <w:r w:rsidRPr="009C1E0F">
        <w:rPr>
          <w:sz w:val="28"/>
          <w:szCs w:val="22"/>
          <w:lang w:bidi="ar-SA"/>
        </w:rPr>
        <w:t>Иные понятия, используемые в настоящем Решении, применяются в значениях, определенных Федеральным законом «О промышленной политике в Российской Федерации», Федеральным законом «О банках и банковской деятельности», Федеральным законом «О развитии технологических компаний в Российской Федерации», другими нормативными правовыми актами Российской Федерации.</w:t>
      </w:r>
    </w:p>
    <w:p w:rsidR="00B4372A" w:rsidRDefault="00B4372A">
      <w:pPr>
        <w:pStyle w:val="Style2"/>
        <w:spacing w:after="80"/>
        <w:ind w:left="540" w:firstLine="700"/>
        <w:jc w:val="both"/>
        <w:sectPr w:rsidR="00B4372A" w:rsidSect="009C1E0F">
          <w:pgSz w:w="11909" w:h="16838"/>
          <w:pgMar w:top="1134" w:right="567" w:bottom="1134" w:left="1134" w:header="610" w:footer="487" w:gutter="0"/>
          <w:pgNumType w:start="1"/>
          <w:cols w:space="720"/>
          <w:noEndnote/>
          <w:docGrid w:linePitch="360"/>
        </w:sectPr>
      </w:pPr>
    </w:p>
    <w:p w:rsidR="00B4372A" w:rsidRDefault="00966083">
      <w:pPr>
        <w:pStyle w:val="Style11"/>
      </w:pPr>
      <w:r>
        <w:lastRenderedPageBreak/>
        <w:t>Категории получателей субсидии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7382"/>
      </w:tblGrid>
      <w:tr w:rsidR="00B4372A">
        <w:trPr>
          <w:trHeight w:hRule="exact" w:val="456"/>
          <w:jc w:val="center"/>
        </w:trPr>
        <w:tc>
          <w:tcPr>
            <w:tcW w:w="3403"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Категория</w:t>
            </w:r>
          </w:p>
        </w:tc>
        <w:tc>
          <w:tcPr>
            <w:tcW w:w="7382"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Тип субъекта экономической деятельности</w:t>
            </w:r>
          </w:p>
        </w:tc>
      </w:tr>
      <w:tr w:rsidR="00B4372A">
        <w:trPr>
          <w:trHeight w:hRule="exact" w:val="451"/>
          <w:jc w:val="center"/>
        </w:trPr>
        <w:tc>
          <w:tcPr>
            <w:tcW w:w="3403" w:type="dxa"/>
            <w:tcBorders>
              <w:top w:val="single" w:sz="4" w:space="0" w:color="auto"/>
              <w:left w:val="single" w:sz="4" w:space="0" w:color="auto"/>
            </w:tcBorders>
            <w:shd w:val="clear" w:color="auto" w:fill="auto"/>
            <w:vAlign w:val="center"/>
          </w:tcPr>
          <w:p w:rsidR="00525D71" w:rsidRDefault="00525D71">
            <w:pPr>
              <w:pStyle w:val="Style7"/>
              <w:spacing w:line="240" w:lineRule="auto"/>
              <w:ind w:firstLine="0"/>
              <w:rPr>
                <w:sz w:val="19"/>
                <w:szCs w:val="19"/>
              </w:rPr>
            </w:pPr>
            <w:r>
              <w:rPr>
                <w:sz w:val="19"/>
                <w:szCs w:val="19"/>
              </w:rPr>
              <w:t>Публичные акционерные общества</w:t>
            </w:r>
          </w:p>
        </w:tc>
        <w:tc>
          <w:tcPr>
            <w:tcW w:w="7382"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Юридическое лицо</w:t>
            </w:r>
          </w:p>
        </w:tc>
      </w:tr>
      <w:tr w:rsidR="00B4372A" w:rsidTr="00525D71">
        <w:trPr>
          <w:trHeight w:hRule="exact" w:val="306"/>
          <w:jc w:val="center"/>
        </w:trPr>
        <w:tc>
          <w:tcPr>
            <w:tcW w:w="3403" w:type="dxa"/>
            <w:tcBorders>
              <w:top w:val="single" w:sz="4" w:space="0" w:color="auto"/>
              <w:left w:val="single" w:sz="4" w:space="0" w:color="auto"/>
            </w:tcBorders>
            <w:shd w:val="clear" w:color="auto" w:fill="auto"/>
            <w:vAlign w:val="center"/>
          </w:tcPr>
          <w:p w:rsidR="00525D71" w:rsidRDefault="00525D71">
            <w:pPr>
              <w:pStyle w:val="Style7"/>
              <w:spacing w:line="240" w:lineRule="auto"/>
              <w:ind w:firstLine="0"/>
              <w:rPr>
                <w:sz w:val="19"/>
                <w:szCs w:val="19"/>
              </w:rPr>
            </w:pPr>
            <w:r>
              <w:rPr>
                <w:sz w:val="19"/>
                <w:szCs w:val="19"/>
              </w:rPr>
              <w:t>Непубличные акционерные общества</w:t>
            </w:r>
          </w:p>
        </w:tc>
        <w:tc>
          <w:tcPr>
            <w:tcW w:w="7382"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Юридическое лицо</w:t>
            </w:r>
          </w:p>
        </w:tc>
      </w:tr>
      <w:tr w:rsidR="00B4372A">
        <w:trPr>
          <w:trHeight w:hRule="exact" w:val="480"/>
          <w:jc w:val="center"/>
        </w:trPr>
        <w:tc>
          <w:tcPr>
            <w:tcW w:w="3403" w:type="dxa"/>
            <w:tcBorders>
              <w:top w:val="single" w:sz="4" w:space="0" w:color="auto"/>
              <w:left w:val="single" w:sz="4" w:space="0" w:color="auto"/>
            </w:tcBorders>
            <w:shd w:val="clear" w:color="auto" w:fill="auto"/>
          </w:tcPr>
          <w:p w:rsidR="00B4372A" w:rsidRDefault="00966083">
            <w:pPr>
              <w:pStyle w:val="Style7"/>
              <w:spacing w:line="240" w:lineRule="auto"/>
              <w:ind w:firstLine="0"/>
              <w:rPr>
                <w:sz w:val="19"/>
                <w:szCs w:val="19"/>
              </w:rPr>
            </w:pPr>
            <w:r>
              <w:rPr>
                <w:sz w:val="19"/>
                <w:szCs w:val="19"/>
              </w:rPr>
              <w:t>Общества с ограниченной ответственностью</w:t>
            </w:r>
          </w:p>
        </w:tc>
        <w:tc>
          <w:tcPr>
            <w:tcW w:w="7382"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Юридическое лицо</w:t>
            </w:r>
          </w:p>
        </w:tc>
      </w:tr>
      <w:tr w:rsidR="00B4372A">
        <w:trPr>
          <w:trHeight w:hRule="exact" w:val="456"/>
          <w:jc w:val="center"/>
        </w:trPr>
        <w:tc>
          <w:tcPr>
            <w:tcW w:w="3403" w:type="dxa"/>
            <w:tcBorders>
              <w:top w:val="single" w:sz="4" w:space="0" w:color="auto"/>
              <w:left w:val="single" w:sz="4" w:space="0" w:color="auto"/>
            </w:tcBorders>
            <w:shd w:val="clear" w:color="auto" w:fill="auto"/>
            <w:vAlign w:val="center"/>
          </w:tcPr>
          <w:p w:rsidR="00525D71" w:rsidRDefault="00525D71" w:rsidP="00525D71">
            <w:pPr>
              <w:pStyle w:val="Style7"/>
              <w:spacing w:line="240" w:lineRule="auto"/>
              <w:ind w:firstLine="0"/>
              <w:rPr>
                <w:sz w:val="19"/>
                <w:szCs w:val="19"/>
              </w:rPr>
            </w:pPr>
            <w:r>
              <w:rPr>
                <w:sz w:val="19"/>
                <w:szCs w:val="19"/>
              </w:rPr>
              <w:t>Прочие юридические лица, являющиеся коммерческими организациями</w:t>
            </w:r>
          </w:p>
          <w:p w:rsidR="00B4372A" w:rsidRDefault="00B4372A">
            <w:pPr>
              <w:pStyle w:val="Style7"/>
              <w:spacing w:line="240" w:lineRule="auto"/>
              <w:ind w:firstLine="0"/>
              <w:rPr>
                <w:sz w:val="19"/>
                <w:szCs w:val="19"/>
              </w:rPr>
            </w:pPr>
          </w:p>
        </w:tc>
        <w:tc>
          <w:tcPr>
            <w:tcW w:w="7382"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Юридическое лицо</w:t>
            </w:r>
          </w:p>
        </w:tc>
      </w:tr>
      <w:tr w:rsidR="00B4372A" w:rsidTr="00525D71">
        <w:trPr>
          <w:trHeight w:hRule="exact" w:val="338"/>
          <w:jc w:val="center"/>
        </w:trPr>
        <w:tc>
          <w:tcPr>
            <w:tcW w:w="3403" w:type="dxa"/>
            <w:tcBorders>
              <w:top w:val="single" w:sz="4" w:space="0" w:color="auto"/>
              <w:left w:val="single" w:sz="4" w:space="0" w:color="auto"/>
              <w:bottom w:val="single" w:sz="4" w:space="0" w:color="auto"/>
            </w:tcBorders>
            <w:shd w:val="clear" w:color="auto" w:fill="auto"/>
            <w:vAlign w:val="center"/>
          </w:tcPr>
          <w:p w:rsidR="00B4372A" w:rsidRDefault="00525D71" w:rsidP="00525D71">
            <w:pPr>
              <w:pStyle w:val="Style7"/>
              <w:spacing w:line="240" w:lineRule="auto"/>
              <w:ind w:firstLine="0"/>
              <w:rPr>
                <w:sz w:val="19"/>
                <w:szCs w:val="19"/>
              </w:rPr>
            </w:pPr>
            <w:r>
              <w:rPr>
                <w:sz w:val="19"/>
                <w:szCs w:val="19"/>
              </w:rPr>
              <w:t>Акционерные общества</w:t>
            </w:r>
          </w:p>
        </w:tc>
        <w:tc>
          <w:tcPr>
            <w:tcW w:w="7382" w:type="dxa"/>
            <w:tcBorders>
              <w:top w:val="single" w:sz="4" w:space="0" w:color="auto"/>
              <w:left w:val="single" w:sz="4" w:space="0" w:color="auto"/>
              <w:bottom w:val="single" w:sz="4" w:space="0" w:color="auto"/>
              <w:righ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Юридическое лицо</w:t>
            </w:r>
          </w:p>
        </w:tc>
      </w:tr>
    </w:tbl>
    <w:p w:rsidR="00B4372A" w:rsidRDefault="00B4372A">
      <w:pPr>
        <w:spacing w:after="79" w:line="1" w:lineRule="exact"/>
      </w:pPr>
    </w:p>
    <w:p w:rsidR="00B4372A" w:rsidRDefault="00B4372A">
      <w:pPr>
        <w:spacing w:line="1" w:lineRule="exact"/>
      </w:pPr>
    </w:p>
    <w:p w:rsidR="00B4372A" w:rsidRDefault="00966083">
      <w:pPr>
        <w:pStyle w:val="Style11"/>
      </w:pPr>
      <w:r>
        <w:t>Требования к получателям субсидии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73"/>
        <w:gridCol w:w="3413"/>
      </w:tblGrid>
      <w:tr w:rsidR="00B4372A">
        <w:trPr>
          <w:trHeight w:hRule="exact" w:val="912"/>
          <w:jc w:val="center"/>
        </w:trPr>
        <w:tc>
          <w:tcPr>
            <w:tcW w:w="7373"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Наименование требования</w:t>
            </w:r>
          </w:p>
        </w:tc>
        <w:tc>
          <w:tcPr>
            <w:tcW w:w="3413"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Подтверждающий соответствие требованию документ</w:t>
            </w:r>
          </w:p>
        </w:tc>
      </w:tr>
      <w:tr w:rsidR="00B4372A">
        <w:trPr>
          <w:trHeight w:hRule="exact" w:val="701"/>
          <w:jc w:val="center"/>
        </w:trPr>
        <w:tc>
          <w:tcPr>
            <w:tcW w:w="7373" w:type="dxa"/>
            <w:tcBorders>
              <w:top w:val="single" w:sz="4" w:space="0" w:color="auto"/>
              <w:left w:val="single" w:sz="4" w:space="0" w:color="auto"/>
            </w:tcBorders>
            <w:shd w:val="clear" w:color="auto" w:fill="auto"/>
            <w:vAlign w:val="bottom"/>
          </w:tcPr>
          <w:p w:rsidR="00B4372A" w:rsidRDefault="00966083">
            <w:pPr>
              <w:pStyle w:val="Style7"/>
              <w:spacing w:line="240" w:lineRule="auto"/>
              <w:ind w:firstLine="0"/>
              <w:jc w:val="center"/>
              <w:rPr>
                <w:sz w:val="19"/>
                <w:szCs w:val="19"/>
              </w:rPr>
            </w:pPr>
            <w:r>
              <w:rPr>
                <w:sz w:val="19"/>
                <w:szCs w:val="19"/>
              </w:rPr>
              <w:t xml:space="preserve">Отсутствие на едином налоговом счете или </w:t>
            </w:r>
            <w:proofErr w:type="spellStart"/>
            <w:r>
              <w:rPr>
                <w:sz w:val="19"/>
                <w:szCs w:val="19"/>
              </w:rPr>
              <w:t>непревышение</w:t>
            </w:r>
            <w:proofErr w:type="spellEnd"/>
            <w:r>
              <w:rPr>
                <w:sz w:val="19"/>
                <w:szCs w:val="19"/>
              </w:rPr>
              <w:t xml:space="preserve"> размера, определенного пунктом </w:t>
            </w:r>
            <w:r w:rsidRPr="006C14EA">
              <w:rPr>
                <w:sz w:val="19"/>
                <w:szCs w:val="19"/>
                <w:lang w:eastAsia="en-US" w:bidi="en-US"/>
              </w:rPr>
              <w:t xml:space="preserve">3 </w:t>
            </w:r>
            <w:r>
              <w:rPr>
                <w:sz w:val="19"/>
                <w:szCs w:val="19"/>
              </w:rPr>
              <w:t xml:space="preserve">статьи </w:t>
            </w:r>
            <w:r w:rsidRPr="006C14EA">
              <w:rPr>
                <w:sz w:val="19"/>
                <w:szCs w:val="19"/>
                <w:lang w:eastAsia="en-US" w:bidi="en-US"/>
              </w:rPr>
              <w:t xml:space="preserve">47 </w:t>
            </w:r>
            <w:r>
              <w:rPr>
                <w:sz w:val="19"/>
                <w:szCs w:val="19"/>
              </w:rPr>
              <w:t>НК РФ, задолженности по уплате налогов, сборов и страховых взносов в бюджеты бюджетной системы Российской Федерации</w:t>
            </w:r>
          </w:p>
        </w:tc>
        <w:tc>
          <w:tcPr>
            <w:tcW w:w="3413"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Заявка</w:t>
            </w:r>
          </w:p>
        </w:tc>
      </w:tr>
      <w:tr w:rsidR="00B4372A">
        <w:trPr>
          <w:trHeight w:hRule="exact" w:val="485"/>
          <w:jc w:val="center"/>
        </w:trPr>
        <w:tc>
          <w:tcPr>
            <w:tcW w:w="7373" w:type="dxa"/>
            <w:tcBorders>
              <w:top w:val="single" w:sz="4" w:space="0" w:color="auto"/>
              <w:left w:val="single" w:sz="4" w:space="0" w:color="auto"/>
            </w:tcBorders>
            <w:shd w:val="clear" w:color="auto" w:fill="auto"/>
            <w:vAlign w:val="bottom"/>
          </w:tcPr>
          <w:p w:rsidR="00B4372A" w:rsidRDefault="00966083">
            <w:pPr>
              <w:pStyle w:val="Style7"/>
              <w:spacing w:line="240" w:lineRule="auto"/>
              <w:ind w:firstLine="0"/>
              <w:jc w:val="center"/>
              <w:rPr>
                <w:sz w:val="19"/>
                <w:szCs w:val="19"/>
              </w:rPr>
            </w:pPr>
            <w:r>
              <w:rPr>
                <w:sz w:val="19"/>
                <w:szCs w:val="19"/>
              </w:rPr>
              <w:t xml:space="preserve">Участник отбора (получатель субсидии) </w:t>
            </w:r>
            <w:r w:rsidRPr="006C14EA">
              <w:rPr>
                <w:sz w:val="19"/>
                <w:szCs w:val="19"/>
                <w:lang w:eastAsia="en-US" w:bidi="en-US"/>
              </w:rPr>
              <w:t xml:space="preserve">- </w:t>
            </w:r>
            <w:r>
              <w:rPr>
                <w:sz w:val="19"/>
                <w:szCs w:val="19"/>
              </w:rPr>
              <w:t>юридическое лицо не проходит процедуру ликвидации</w:t>
            </w:r>
          </w:p>
        </w:tc>
        <w:tc>
          <w:tcPr>
            <w:tcW w:w="3413"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Заявка</w:t>
            </w:r>
          </w:p>
        </w:tc>
      </w:tr>
      <w:tr w:rsidR="00B4372A">
        <w:trPr>
          <w:trHeight w:hRule="exact" w:val="480"/>
          <w:jc w:val="center"/>
        </w:trPr>
        <w:tc>
          <w:tcPr>
            <w:tcW w:w="7373" w:type="dxa"/>
            <w:tcBorders>
              <w:top w:val="single" w:sz="4" w:space="0" w:color="auto"/>
              <w:left w:val="single" w:sz="4" w:space="0" w:color="auto"/>
            </w:tcBorders>
            <w:shd w:val="clear" w:color="auto" w:fill="auto"/>
            <w:vAlign w:val="bottom"/>
          </w:tcPr>
          <w:p w:rsidR="00B4372A" w:rsidRDefault="00966083">
            <w:pPr>
              <w:pStyle w:val="Style7"/>
              <w:spacing w:line="240" w:lineRule="auto"/>
              <w:ind w:firstLine="0"/>
              <w:jc w:val="center"/>
              <w:rPr>
                <w:sz w:val="19"/>
                <w:szCs w:val="19"/>
              </w:rPr>
            </w:pPr>
            <w:r>
              <w:rPr>
                <w:sz w:val="19"/>
                <w:szCs w:val="19"/>
              </w:rPr>
              <w:t xml:space="preserve">В отношении участника отбора (получателя субсидии) </w:t>
            </w:r>
            <w:r w:rsidRPr="006C14EA">
              <w:rPr>
                <w:sz w:val="19"/>
                <w:szCs w:val="19"/>
                <w:lang w:eastAsia="en-US" w:bidi="en-US"/>
              </w:rPr>
              <w:t xml:space="preserve">- </w:t>
            </w:r>
            <w:r>
              <w:rPr>
                <w:sz w:val="19"/>
                <w:szCs w:val="19"/>
              </w:rPr>
              <w:t>юридического лица не введена процедура банкротства</w:t>
            </w:r>
          </w:p>
        </w:tc>
        <w:tc>
          <w:tcPr>
            <w:tcW w:w="3413"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Заявка</w:t>
            </w:r>
          </w:p>
        </w:tc>
      </w:tr>
      <w:tr w:rsidR="00B4372A">
        <w:trPr>
          <w:trHeight w:hRule="exact" w:val="701"/>
          <w:jc w:val="center"/>
        </w:trPr>
        <w:tc>
          <w:tcPr>
            <w:tcW w:w="7373"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 xml:space="preserve">Деятельность участника отбора (получателя субсидии) </w:t>
            </w:r>
            <w:r w:rsidRPr="006C14EA">
              <w:rPr>
                <w:sz w:val="19"/>
                <w:szCs w:val="19"/>
                <w:lang w:eastAsia="en-US" w:bidi="en-US"/>
              </w:rPr>
              <w:t xml:space="preserve">- </w:t>
            </w:r>
            <w:r>
              <w:rPr>
                <w:sz w:val="19"/>
                <w:szCs w:val="19"/>
              </w:rPr>
              <w:t>юридического лица не приостановлена в порядке, предусмотренном законодательством Российской Федерации</w:t>
            </w:r>
          </w:p>
        </w:tc>
        <w:tc>
          <w:tcPr>
            <w:tcW w:w="3413"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Заявка</w:t>
            </w:r>
          </w:p>
        </w:tc>
      </w:tr>
      <w:tr w:rsidR="00B4372A">
        <w:trPr>
          <w:trHeight w:hRule="exact" w:val="706"/>
          <w:jc w:val="center"/>
        </w:trPr>
        <w:tc>
          <w:tcPr>
            <w:tcW w:w="7373" w:type="dxa"/>
            <w:tcBorders>
              <w:top w:val="single" w:sz="4" w:space="0" w:color="auto"/>
              <w:left w:val="single" w:sz="4" w:space="0" w:color="auto"/>
            </w:tcBorders>
            <w:shd w:val="clear" w:color="auto" w:fill="auto"/>
            <w:vAlign w:val="bottom"/>
          </w:tcPr>
          <w:p w:rsidR="00B4372A" w:rsidRDefault="00966083">
            <w:pPr>
              <w:pStyle w:val="Style7"/>
              <w:spacing w:line="240" w:lineRule="auto"/>
              <w:ind w:firstLine="0"/>
              <w:jc w:val="center"/>
              <w:rPr>
                <w:sz w:val="19"/>
                <w:szCs w:val="19"/>
              </w:rPr>
            </w:pPr>
            <w:r>
              <w:rPr>
                <w:sz w:val="19"/>
                <w:szCs w:val="19"/>
              </w:rPr>
              <w:t xml:space="preserve">Участник отбора (получатель субсидии) </w:t>
            </w:r>
            <w:r w:rsidRPr="006C14EA">
              <w:rPr>
                <w:sz w:val="19"/>
                <w:szCs w:val="19"/>
                <w:lang w:eastAsia="en-US" w:bidi="en-US"/>
              </w:rPr>
              <w:t xml:space="preserve">- </w:t>
            </w:r>
            <w:r>
              <w:rPr>
                <w:sz w:val="19"/>
                <w:szCs w:val="19"/>
              </w:rPr>
              <w:t>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w:t>
            </w:r>
          </w:p>
        </w:tc>
        <w:tc>
          <w:tcPr>
            <w:tcW w:w="3413"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Заявка</w:t>
            </w:r>
          </w:p>
        </w:tc>
      </w:tr>
      <w:tr w:rsidR="00B4372A">
        <w:trPr>
          <w:trHeight w:hRule="exact" w:val="701"/>
          <w:jc w:val="center"/>
        </w:trPr>
        <w:tc>
          <w:tcPr>
            <w:tcW w:w="7373" w:type="dxa"/>
            <w:tcBorders>
              <w:top w:val="single" w:sz="4" w:space="0" w:color="auto"/>
              <w:left w:val="single" w:sz="4" w:space="0" w:color="auto"/>
            </w:tcBorders>
            <w:shd w:val="clear" w:color="auto" w:fill="auto"/>
            <w:vAlign w:val="bottom"/>
          </w:tcPr>
          <w:p w:rsidR="00B4372A" w:rsidRDefault="00966083">
            <w:pPr>
              <w:pStyle w:val="Style7"/>
              <w:spacing w:line="240" w:lineRule="auto"/>
              <w:ind w:firstLine="0"/>
              <w:jc w:val="center"/>
              <w:rPr>
                <w:sz w:val="19"/>
                <w:szCs w:val="19"/>
              </w:rPr>
            </w:pPr>
            <w:r>
              <w:rPr>
                <w:sz w:val="19"/>
                <w:szCs w:val="19"/>
              </w:rPr>
              <w:t>В реестре дисквалифицированных лиц отсутствуют сведения о дисквалифицированном руководителе участника отбора (получателя субсидии), являющегося юридическим лицом</w:t>
            </w:r>
          </w:p>
        </w:tc>
        <w:tc>
          <w:tcPr>
            <w:tcW w:w="3413"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Заявка</w:t>
            </w:r>
          </w:p>
        </w:tc>
      </w:tr>
      <w:tr w:rsidR="00B4372A">
        <w:trPr>
          <w:trHeight w:hRule="exact" w:val="706"/>
          <w:jc w:val="center"/>
        </w:trPr>
        <w:tc>
          <w:tcPr>
            <w:tcW w:w="7373" w:type="dxa"/>
            <w:tcBorders>
              <w:top w:val="single" w:sz="4" w:space="0" w:color="auto"/>
              <w:left w:val="single" w:sz="4" w:space="0" w:color="auto"/>
            </w:tcBorders>
            <w:shd w:val="clear" w:color="auto" w:fill="auto"/>
            <w:vAlign w:val="bottom"/>
          </w:tcPr>
          <w:p w:rsidR="00B4372A" w:rsidRDefault="00966083">
            <w:pPr>
              <w:pStyle w:val="Style7"/>
              <w:spacing w:line="240" w:lineRule="auto"/>
              <w:ind w:firstLine="0"/>
              <w:jc w:val="center"/>
              <w:rPr>
                <w:sz w:val="19"/>
                <w:szCs w:val="19"/>
              </w:rPr>
            </w:pPr>
            <w:r>
              <w:rPr>
                <w:sz w:val="19"/>
                <w:szCs w:val="19"/>
              </w:rPr>
              <w:t xml:space="preserve">В реестре дисквалифицированных лиц отсутствуют сведения о дисквалифицированных членах коллегиального исполнительного органа участника отбора (получателя субсидии) </w:t>
            </w:r>
            <w:r w:rsidRPr="006C14EA">
              <w:rPr>
                <w:sz w:val="19"/>
                <w:szCs w:val="19"/>
                <w:lang w:eastAsia="en-US" w:bidi="en-US"/>
              </w:rPr>
              <w:t xml:space="preserve">, </w:t>
            </w:r>
            <w:r>
              <w:rPr>
                <w:sz w:val="19"/>
                <w:szCs w:val="19"/>
              </w:rPr>
              <w:t>являющегося юридическим лицом</w:t>
            </w:r>
          </w:p>
        </w:tc>
        <w:tc>
          <w:tcPr>
            <w:tcW w:w="3413"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Заявка</w:t>
            </w:r>
          </w:p>
        </w:tc>
      </w:tr>
      <w:tr w:rsidR="00B4372A">
        <w:trPr>
          <w:trHeight w:hRule="exact" w:val="922"/>
          <w:jc w:val="center"/>
        </w:trPr>
        <w:tc>
          <w:tcPr>
            <w:tcW w:w="7373"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В реестре дисквалифицированных лиц отсутствуют сведения о дисквалифицированном лице, исполняющем обязанности единоличного исполнительного органа участника отбора (получателя субсидии), являющегося юридическим лицом</w:t>
            </w:r>
          </w:p>
        </w:tc>
        <w:tc>
          <w:tcPr>
            <w:tcW w:w="3413"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Заявка</w:t>
            </w:r>
          </w:p>
        </w:tc>
      </w:tr>
      <w:tr w:rsidR="00B4372A">
        <w:trPr>
          <w:trHeight w:hRule="exact" w:val="1805"/>
          <w:jc w:val="center"/>
        </w:trPr>
        <w:tc>
          <w:tcPr>
            <w:tcW w:w="7373" w:type="dxa"/>
            <w:tcBorders>
              <w:top w:val="single" w:sz="4" w:space="0" w:color="auto"/>
              <w:left w:val="single" w:sz="4" w:space="0" w:color="auto"/>
            </w:tcBorders>
            <w:shd w:val="clear" w:color="auto" w:fill="auto"/>
            <w:vAlign w:val="bottom"/>
          </w:tcPr>
          <w:p w:rsidR="00B4372A" w:rsidRDefault="00966083">
            <w:pPr>
              <w:pStyle w:val="Style7"/>
              <w:spacing w:line="240" w:lineRule="auto"/>
              <w:ind w:firstLine="0"/>
              <w:jc w:val="center"/>
              <w:rPr>
                <w:sz w:val="19"/>
                <w:szCs w:val="19"/>
              </w:rPr>
            </w:pPr>
            <w:r>
              <w:rPr>
                <w:sz w:val="19"/>
                <w:szCs w:val="19"/>
              </w:rPr>
              <w:t xml:space="preserve">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w:t>
            </w:r>
            <w:r w:rsidRPr="006C14EA">
              <w:rPr>
                <w:sz w:val="19"/>
                <w:szCs w:val="19"/>
                <w:lang w:eastAsia="en-US" w:bidi="en-US"/>
              </w:rPr>
              <w:t xml:space="preserve">25 </w:t>
            </w:r>
            <w:r>
              <w:rPr>
                <w:sz w:val="19"/>
                <w:szCs w:val="19"/>
              </w:rPr>
              <w:t>процентов (если иное не предусмотрено законодательством Российской Федерации)</w:t>
            </w:r>
          </w:p>
        </w:tc>
        <w:tc>
          <w:tcPr>
            <w:tcW w:w="3413"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Заявка</w:t>
            </w:r>
          </w:p>
        </w:tc>
      </w:tr>
      <w:tr w:rsidR="00B4372A">
        <w:trPr>
          <w:trHeight w:hRule="exact" w:val="1138"/>
          <w:jc w:val="center"/>
        </w:trPr>
        <w:tc>
          <w:tcPr>
            <w:tcW w:w="7373" w:type="dxa"/>
            <w:tcBorders>
              <w:top w:val="single" w:sz="4" w:space="0" w:color="auto"/>
              <w:left w:val="single" w:sz="4" w:space="0" w:color="auto"/>
            </w:tcBorders>
            <w:shd w:val="clear" w:color="auto" w:fill="auto"/>
            <w:vAlign w:val="bottom"/>
          </w:tcPr>
          <w:p w:rsidR="00B4372A" w:rsidRDefault="00966083">
            <w:pPr>
              <w:pStyle w:val="Style7"/>
              <w:spacing w:line="240" w:lineRule="auto"/>
              <w:ind w:firstLine="0"/>
              <w:jc w:val="center"/>
              <w:rPr>
                <w:sz w:val="19"/>
                <w:szCs w:val="19"/>
              </w:rPr>
            </w:pPr>
            <w:r>
              <w:rPr>
                <w:sz w:val="19"/>
                <w:szCs w:val="19"/>
              </w:rPr>
              <w:t>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tc>
        <w:tc>
          <w:tcPr>
            <w:tcW w:w="3413"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Заявка</w:t>
            </w:r>
          </w:p>
        </w:tc>
      </w:tr>
      <w:tr w:rsidR="00B4372A">
        <w:trPr>
          <w:trHeight w:hRule="exact" w:val="1814"/>
          <w:jc w:val="center"/>
        </w:trPr>
        <w:tc>
          <w:tcPr>
            <w:tcW w:w="7373" w:type="dxa"/>
            <w:tcBorders>
              <w:top w:val="single" w:sz="4" w:space="0" w:color="auto"/>
              <w:left w:val="single" w:sz="4" w:space="0" w:color="auto"/>
              <w:bottom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tc>
        <w:tc>
          <w:tcPr>
            <w:tcW w:w="3413" w:type="dxa"/>
            <w:tcBorders>
              <w:top w:val="single" w:sz="4" w:space="0" w:color="auto"/>
              <w:left w:val="single" w:sz="4" w:space="0" w:color="auto"/>
              <w:bottom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Заявка</w:t>
            </w:r>
          </w:p>
        </w:tc>
      </w:tr>
    </w:tbl>
    <w:p w:rsidR="00B4372A" w:rsidRDefault="00B4372A">
      <w:pPr>
        <w:sectPr w:rsidR="00B4372A">
          <w:headerReference w:type="default" r:id="rId7"/>
          <w:pgSz w:w="11909" w:h="16838"/>
          <w:pgMar w:top="1038" w:right="547" w:bottom="915" w:left="571" w:header="0" w:footer="487" w:gutter="0"/>
          <w:cols w:space="720"/>
          <w:noEndnote/>
          <w:docGrid w:linePitch="360"/>
        </w:sectPr>
      </w:pPr>
    </w:p>
    <w:p w:rsidR="00B4372A" w:rsidRDefault="00966083">
      <w:pPr>
        <w:pStyle w:val="Style11"/>
      </w:pPr>
      <w:r>
        <w:lastRenderedPageBreak/>
        <w:t>Требования к получателям субсидии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7373"/>
        <w:gridCol w:w="3413"/>
      </w:tblGrid>
      <w:tr w:rsidR="00B4372A">
        <w:trPr>
          <w:trHeight w:hRule="exact" w:val="912"/>
          <w:jc w:val="center"/>
        </w:trPr>
        <w:tc>
          <w:tcPr>
            <w:tcW w:w="7373"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Наименование требования</w:t>
            </w:r>
          </w:p>
        </w:tc>
        <w:tc>
          <w:tcPr>
            <w:tcW w:w="3413"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Подтверждающий соответствие требованию документ</w:t>
            </w:r>
          </w:p>
        </w:tc>
      </w:tr>
      <w:tr w:rsidR="00B4372A">
        <w:trPr>
          <w:trHeight w:hRule="exact" w:val="701"/>
          <w:jc w:val="center"/>
        </w:trPr>
        <w:tc>
          <w:tcPr>
            <w:tcW w:w="7373" w:type="dxa"/>
            <w:tcBorders>
              <w:top w:val="single" w:sz="4" w:space="0" w:color="auto"/>
              <w:left w:val="single" w:sz="4" w:space="0" w:color="auto"/>
            </w:tcBorders>
            <w:shd w:val="clear" w:color="auto" w:fill="auto"/>
            <w:vAlign w:val="bottom"/>
          </w:tcPr>
          <w:p w:rsidR="00B4372A" w:rsidRDefault="00966083">
            <w:pPr>
              <w:pStyle w:val="Style7"/>
              <w:spacing w:line="240" w:lineRule="auto"/>
              <w:ind w:firstLine="0"/>
              <w:jc w:val="center"/>
              <w:rPr>
                <w:sz w:val="19"/>
                <w:szCs w:val="19"/>
              </w:rPr>
            </w:pPr>
            <w:r>
              <w:rPr>
                <w:sz w:val="19"/>
                <w:szCs w:val="19"/>
              </w:rPr>
              <w:t>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tc>
        <w:tc>
          <w:tcPr>
            <w:tcW w:w="3413"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Заявка</w:t>
            </w:r>
          </w:p>
        </w:tc>
      </w:tr>
      <w:tr w:rsidR="00B4372A">
        <w:trPr>
          <w:trHeight w:hRule="exact" w:val="706"/>
          <w:jc w:val="center"/>
        </w:trPr>
        <w:tc>
          <w:tcPr>
            <w:tcW w:w="7373" w:type="dxa"/>
            <w:tcBorders>
              <w:top w:val="single" w:sz="4" w:space="0" w:color="auto"/>
              <w:left w:val="single" w:sz="4" w:space="0" w:color="auto"/>
            </w:tcBorders>
            <w:shd w:val="clear" w:color="auto" w:fill="auto"/>
            <w:vAlign w:val="bottom"/>
          </w:tcPr>
          <w:p w:rsidR="00B4372A" w:rsidRDefault="00966083">
            <w:pPr>
              <w:pStyle w:val="Style7"/>
              <w:spacing w:line="240" w:lineRule="auto"/>
              <w:ind w:firstLine="0"/>
              <w:jc w:val="center"/>
              <w:rPr>
                <w:sz w:val="19"/>
                <w:szCs w:val="19"/>
              </w:rPr>
            </w:pPr>
            <w:r>
              <w:rPr>
                <w:sz w:val="19"/>
                <w:szCs w:val="19"/>
              </w:rPr>
              <w:t>Отсутствует просроченная задолженность по возврату иных субсидий, бюджетных инвестиций в бюджет бюджетной системы Российской Федерации, из которого планируется предоставление субсидии</w:t>
            </w:r>
          </w:p>
        </w:tc>
        <w:tc>
          <w:tcPr>
            <w:tcW w:w="3413"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Заявка</w:t>
            </w:r>
          </w:p>
        </w:tc>
      </w:tr>
      <w:tr w:rsidR="00B4372A">
        <w:trPr>
          <w:trHeight w:hRule="exact" w:val="480"/>
          <w:jc w:val="center"/>
        </w:trPr>
        <w:tc>
          <w:tcPr>
            <w:tcW w:w="7373" w:type="dxa"/>
            <w:tcBorders>
              <w:top w:val="single" w:sz="4" w:space="0" w:color="auto"/>
              <w:left w:val="single" w:sz="4" w:space="0" w:color="auto"/>
            </w:tcBorders>
            <w:shd w:val="clear" w:color="auto" w:fill="auto"/>
            <w:vAlign w:val="bottom"/>
          </w:tcPr>
          <w:p w:rsidR="00B4372A" w:rsidRDefault="00966083">
            <w:pPr>
              <w:pStyle w:val="Style7"/>
              <w:spacing w:line="240" w:lineRule="auto"/>
              <w:ind w:firstLine="0"/>
              <w:jc w:val="center"/>
              <w:rPr>
                <w:sz w:val="19"/>
                <w:szCs w:val="19"/>
              </w:rPr>
            </w:pPr>
            <w:r>
              <w:rPr>
                <w:sz w:val="19"/>
                <w:szCs w:val="19"/>
              </w:rPr>
              <w:t>Отсутствует иная просроченная (неурегулированная) задолженность по денежным обязательствам перед Российской Федерацией</w:t>
            </w:r>
          </w:p>
        </w:tc>
        <w:tc>
          <w:tcPr>
            <w:tcW w:w="3413"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Заявка</w:t>
            </w:r>
          </w:p>
        </w:tc>
      </w:tr>
      <w:tr w:rsidR="00B4372A">
        <w:trPr>
          <w:trHeight w:hRule="exact" w:val="1142"/>
          <w:jc w:val="center"/>
        </w:trPr>
        <w:tc>
          <w:tcPr>
            <w:tcW w:w="7373" w:type="dxa"/>
            <w:tcBorders>
              <w:top w:val="single" w:sz="4" w:space="0" w:color="auto"/>
              <w:left w:val="single" w:sz="4" w:space="0" w:color="auto"/>
            </w:tcBorders>
            <w:shd w:val="clear" w:color="auto" w:fill="auto"/>
          </w:tcPr>
          <w:p w:rsidR="00B4372A" w:rsidRDefault="00966083">
            <w:pPr>
              <w:pStyle w:val="Style7"/>
              <w:spacing w:line="240" w:lineRule="auto"/>
              <w:ind w:firstLine="0"/>
              <w:jc w:val="center"/>
              <w:rPr>
                <w:sz w:val="19"/>
                <w:szCs w:val="19"/>
              </w:rPr>
            </w:pPr>
            <w:r>
              <w:rPr>
                <w:sz w:val="19"/>
                <w:szCs w:val="19"/>
              </w:rPr>
              <w:t xml:space="preserve">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w:t>
            </w:r>
            <w:r>
              <w:rPr>
                <w:sz w:val="19"/>
                <w:szCs w:val="19"/>
                <w:lang w:val="en-US" w:eastAsia="en-US" w:bidi="en-US"/>
              </w:rPr>
              <w:t>VII</w:t>
            </w:r>
            <w:r w:rsidRPr="006C14EA">
              <w:rPr>
                <w:sz w:val="19"/>
                <w:szCs w:val="19"/>
                <w:lang w:eastAsia="en-US" w:bidi="en-US"/>
              </w:rPr>
              <w:t xml:space="preserve"> </w:t>
            </w:r>
            <w:r>
              <w:rPr>
                <w:sz w:val="19"/>
                <w:szCs w:val="19"/>
              </w:rPr>
              <w:t>Устава ООН, Советом Безопасности ООН или органами, специально созданными решениями Совета Безопасности ООН</w:t>
            </w:r>
          </w:p>
        </w:tc>
        <w:tc>
          <w:tcPr>
            <w:tcW w:w="3413"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Заявка</w:t>
            </w:r>
          </w:p>
        </w:tc>
      </w:tr>
      <w:tr w:rsidR="00B4372A">
        <w:trPr>
          <w:trHeight w:hRule="exact" w:val="1138"/>
          <w:jc w:val="center"/>
        </w:trPr>
        <w:tc>
          <w:tcPr>
            <w:tcW w:w="7373" w:type="dxa"/>
            <w:tcBorders>
              <w:top w:val="single" w:sz="4" w:space="0" w:color="auto"/>
              <w:left w:val="single" w:sz="4" w:space="0" w:color="auto"/>
            </w:tcBorders>
            <w:shd w:val="clear" w:color="auto" w:fill="auto"/>
          </w:tcPr>
          <w:p w:rsidR="00B4372A" w:rsidRDefault="00966083">
            <w:pPr>
              <w:pStyle w:val="Style7"/>
              <w:spacing w:line="240" w:lineRule="auto"/>
              <w:ind w:firstLine="0"/>
              <w:jc w:val="center"/>
              <w:rPr>
                <w:sz w:val="19"/>
                <w:szCs w:val="19"/>
              </w:rPr>
            </w:pPr>
            <w:r>
              <w:rPr>
                <w:sz w:val="19"/>
                <w:szCs w:val="19"/>
              </w:rPr>
              <w:t xml:space="preserve">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w:t>
            </w:r>
            <w:r>
              <w:rPr>
                <w:sz w:val="19"/>
                <w:szCs w:val="19"/>
                <w:lang w:val="en-US" w:eastAsia="en-US" w:bidi="en-US"/>
              </w:rPr>
              <w:t>VII</w:t>
            </w:r>
            <w:r w:rsidRPr="006C14EA">
              <w:rPr>
                <w:sz w:val="19"/>
                <w:szCs w:val="19"/>
                <w:lang w:eastAsia="en-US" w:bidi="en-US"/>
              </w:rPr>
              <w:t xml:space="preserve"> </w:t>
            </w:r>
            <w:r>
              <w:rPr>
                <w:sz w:val="19"/>
                <w:szCs w:val="19"/>
              </w:rPr>
              <w:t>Устава ООН, Советом Безопасности ООН или органами, специально созданными решениями Совета Безопасности ООН</w:t>
            </w:r>
          </w:p>
        </w:tc>
        <w:tc>
          <w:tcPr>
            <w:tcW w:w="3413"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Заявка</w:t>
            </w:r>
          </w:p>
        </w:tc>
      </w:tr>
      <w:tr w:rsidR="00B4372A">
        <w:trPr>
          <w:trHeight w:hRule="exact" w:val="710"/>
          <w:jc w:val="center"/>
        </w:trPr>
        <w:tc>
          <w:tcPr>
            <w:tcW w:w="7373" w:type="dxa"/>
            <w:tcBorders>
              <w:top w:val="single" w:sz="4" w:space="0" w:color="auto"/>
              <w:left w:val="single" w:sz="4" w:space="0" w:color="auto"/>
              <w:bottom w:val="single" w:sz="4" w:space="0" w:color="auto"/>
            </w:tcBorders>
            <w:shd w:val="clear" w:color="auto" w:fill="auto"/>
            <w:vAlign w:val="bottom"/>
          </w:tcPr>
          <w:p w:rsidR="00B4372A" w:rsidRDefault="00966083">
            <w:pPr>
              <w:pStyle w:val="Style7"/>
              <w:spacing w:line="240" w:lineRule="auto"/>
              <w:ind w:firstLine="0"/>
              <w:jc w:val="center"/>
              <w:rPr>
                <w:sz w:val="19"/>
                <w:szCs w:val="19"/>
              </w:rPr>
            </w:pPr>
            <w:r>
              <w:rPr>
                <w:sz w:val="19"/>
                <w:szCs w:val="19"/>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3413" w:type="dxa"/>
            <w:tcBorders>
              <w:top w:val="single" w:sz="4" w:space="0" w:color="auto"/>
              <w:left w:val="single" w:sz="4" w:space="0" w:color="auto"/>
              <w:bottom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Заявка</w:t>
            </w:r>
          </w:p>
        </w:tc>
      </w:tr>
    </w:tbl>
    <w:p w:rsidR="00B4372A" w:rsidRDefault="00B4372A">
      <w:pPr>
        <w:spacing w:after="79" w:line="1" w:lineRule="exact"/>
      </w:pPr>
    </w:p>
    <w:p w:rsidR="00B4372A" w:rsidRDefault="00966083">
      <w:pPr>
        <w:pStyle w:val="Style11"/>
      </w:pPr>
      <w:r>
        <w:t>Организатор отбора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3"/>
        <w:gridCol w:w="7382"/>
      </w:tblGrid>
      <w:tr w:rsidR="00B4372A">
        <w:trPr>
          <w:trHeight w:hRule="exact" w:val="456"/>
          <w:jc w:val="center"/>
        </w:trPr>
        <w:tc>
          <w:tcPr>
            <w:tcW w:w="3403"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Код организации по Сводному реестру</w:t>
            </w:r>
          </w:p>
        </w:tc>
        <w:tc>
          <w:tcPr>
            <w:tcW w:w="7382"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lang w:val="en-US" w:eastAsia="en-US" w:bidi="en-US"/>
              </w:rPr>
              <w:t>00100020</w:t>
            </w:r>
          </w:p>
        </w:tc>
      </w:tr>
      <w:tr w:rsidR="00B4372A">
        <w:trPr>
          <w:trHeight w:hRule="exact" w:val="485"/>
          <w:jc w:val="center"/>
        </w:trPr>
        <w:tc>
          <w:tcPr>
            <w:tcW w:w="3403"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Наименование организации</w:t>
            </w:r>
          </w:p>
        </w:tc>
        <w:tc>
          <w:tcPr>
            <w:tcW w:w="7382" w:type="dxa"/>
            <w:tcBorders>
              <w:top w:val="single" w:sz="4" w:space="0" w:color="auto"/>
              <w:left w:val="single" w:sz="4" w:space="0" w:color="auto"/>
              <w:right w:val="single" w:sz="4" w:space="0" w:color="auto"/>
            </w:tcBorders>
            <w:shd w:val="clear" w:color="auto" w:fill="auto"/>
          </w:tcPr>
          <w:p w:rsidR="00B4372A" w:rsidRDefault="00966083">
            <w:pPr>
              <w:pStyle w:val="Style7"/>
              <w:spacing w:line="240" w:lineRule="auto"/>
              <w:ind w:firstLine="0"/>
              <w:rPr>
                <w:sz w:val="19"/>
                <w:szCs w:val="19"/>
              </w:rPr>
            </w:pPr>
            <w:r>
              <w:rPr>
                <w:sz w:val="19"/>
                <w:szCs w:val="19"/>
              </w:rPr>
              <w:t>МИНИСТЕРСТВО ПРОМЫШЛЕННОСТИ И ТОРГОВЛИ РОССИЙСКОЙ ФЕДЕРАЦИИ</w:t>
            </w:r>
          </w:p>
        </w:tc>
      </w:tr>
      <w:tr w:rsidR="00B4372A">
        <w:trPr>
          <w:trHeight w:hRule="exact" w:val="451"/>
          <w:jc w:val="center"/>
        </w:trPr>
        <w:tc>
          <w:tcPr>
            <w:tcW w:w="3403"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Почтовый адрес</w:t>
            </w:r>
          </w:p>
        </w:tc>
        <w:tc>
          <w:tcPr>
            <w:tcW w:w="7382"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rPr>
                <w:sz w:val="19"/>
                <w:szCs w:val="19"/>
              </w:rPr>
            </w:pPr>
            <w:r w:rsidRPr="006C14EA">
              <w:rPr>
                <w:sz w:val="19"/>
                <w:szCs w:val="19"/>
                <w:lang w:eastAsia="en-US" w:bidi="en-US"/>
              </w:rPr>
              <w:t xml:space="preserve">123317, </w:t>
            </w:r>
            <w:r>
              <w:rPr>
                <w:sz w:val="19"/>
                <w:szCs w:val="19"/>
              </w:rPr>
              <w:t xml:space="preserve">Г.МОСКВА, НАБ. ПРЕСНЕНСКАЯ, ДОМ Д. </w:t>
            </w:r>
            <w:r w:rsidRPr="006C14EA">
              <w:rPr>
                <w:sz w:val="19"/>
                <w:szCs w:val="19"/>
                <w:lang w:eastAsia="en-US" w:bidi="en-US"/>
              </w:rPr>
              <w:t xml:space="preserve">10, </w:t>
            </w:r>
            <w:r>
              <w:rPr>
                <w:sz w:val="19"/>
                <w:szCs w:val="19"/>
              </w:rPr>
              <w:t xml:space="preserve">СТР. </w:t>
            </w:r>
            <w:r w:rsidRPr="006C14EA">
              <w:rPr>
                <w:sz w:val="19"/>
                <w:szCs w:val="19"/>
                <w:lang w:eastAsia="en-US" w:bidi="en-US"/>
              </w:rPr>
              <w:t>2</w:t>
            </w:r>
          </w:p>
        </w:tc>
      </w:tr>
      <w:tr w:rsidR="00B4372A">
        <w:trPr>
          <w:trHeight w:hRule="exact" w:val="456"/>
          <w:jc w:val="center"/>
        </w:trPr>
        <w:tc>
          <w:tcPr>
            <w:tcW w:w="3403"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Адрес электронной почты, сайт</w:t>
            </w:r>
          </w:p>
        </w:tc>
        <w:tc>
          <w:tcPr>
            <w:tcW w:w="7382" w:type="dxa"/>
            <w:tcBorders>
              <w:top w:val="single" w:sz="4" w:space="0" w:color="auto"/>
              <w:left w:val="single" w:sz="4" w:space="0" w:color="auto"/>
              <w:right w:val="single" w:sz="4" w:space="0" w:color="auto"/>
            </w:tcBorders>
            <w:shd w:val="clear" w:color="auto" w:fill="auto"/>
            <w:vAlign w:val="center"/>
          </w:tcPr>
          <w:p w:rsidR="00B4372A" w:rsidRDefault="001D31BB">
            <w:pPr>
              <w:pStyle w:val="Style7"/>
              <w:spacing w:line="240" w:lineRule="auto"/>
              <w:ind w:firstLine="0"/>
              <w:rPr>
                <w:sz w:val="19"/>
                <w:szCs w:val="19"/>
              </w:rPr>
            </w:pPr>
            <w:hyperlink r:id="rId8" w:history="1">
              <w:r w:rsidR="00966083">
                <w:rPr>
                  <w:sz w:val="19"/>
                  <w:szCs w:val="19"/>
                  <w:lang w:val="en-US" w:eastAsia="en-US" w:bidi="en-US"/>
                </w:rPr>
                <w:t>info</w:t>
              </w:r>
              <w:r w:rsidR="00966083" w:rsidRPr="006C14EA">
                <w:rPr>
                  <w:sz w:val="19"/>
                  <w:szCs w:val="19"/>
                  <w:lang w:eastAsia="en-US" w:bidi="en-US"/>
                </w:rPr>
                <w:t>_</w:t>
              </w:r>
              <w:r w:rsidR="00966083">
                <w:rPr>
                  <w:sz w:val="19"/>
                  <w:szCs w:val="19"/>
                  <w:lang w:val="en-US" w:eastAsia="en-US" w:bidi="en-US"/>
                </w:rPr>
                <w:t>admin</w:t>
              </w:r>
              <w:r w:rsidR="00966083" w:rsidRPr="006C14EA">
                <w:rPr>
                  <w:sz w:val="19"/>
                  <w:szCs w:val="19"/>
                  <w:lang w:eastAsia="en-US" w:bidi="en-US"/>
                </w:rPr>
                <w:t>@</w:t>
              </w:r>
              <w:r w:rsidR="00966083">
                <w:rPr>
                  <w:sz w:val="19"/>
                  <w:szCs w:val="19"/>
                  <w:lang w:val="en-US" w:eastAsia="en-US" w:bidi="en-US"/>
                </w:rPr>
                <w:t>minprom</w:t>
              </w:r>
              <w:r w:rsidR="00966083" w:rsidRPr="006C14EA">
                <w:rPr>
                  <w:sz w:val="19"/>
                  <w:szCs w:val="19"/>
                  <w:lang w:eastAsia="en-US" w:bidi="en-US"/>
                </w:rPr>
                <w:t>.</w:t>
              </w:r>
              <w:r w:rsidR="00966083">
                <w:rPr>
                  <w:sz w:val="19"/>
                  <w:szCs w:val="19"/>
                  <w:lang w:val="en-US" w:eastAsia="en-US" w:bidi="en-US"/>
                </w:rPr>
                <w:t>gov</w:t>
              </w:r>
              <w:r w:rsidR="00966083" w:rsidRPr="006C14EA">
                <w:rPr>
                  <w:sz w:val="19"/>
                  <w:szCs w:val="19"/>
                  <w:lang w:eastAsia="en-US" w:bidi="en-US"/>
                </w:rPr>
                <w:t>.</w:t>
              </w:r>
              <w:r w:rsidR="00966083">
                <w:rPr>
                  <w:sz w:val="19"/>
                  <w:szCs w:val="19"/>
                  <w:lang w:val="en-US" w:eastAsia="en-US" w:bidi="en-US"/>
                </w:rPr>
                <w:t>ru</w:t>
              </w:r>
            </w:hyperlink>
            <w:r w:rsidR="00966083" w:rsidRPr="006C14EA">
              <w:rPr>
                <w:sz w:val="19"/>
                <w:szCs w:val="19"/>
                <w:lang w:eastAsia="en-US" w:bidi="en-US"/>
              </w:rPr>
              <w:t xml:space="preserve">, </w:t>
            </w:r>
            <w:hyperlink r:id="rId9" w:history="1">
              <w:r w:rsidR="00966083">
                <w:rPr>
                  <w:sz w:val="19"/>
                  <w:szCs w:val="19"/>
                  <w:lang w:val="en-US" w:eastAsia="en-US" w:bidi="en-US"/>
                </w:rPr>
                <w:t>http</w:t>
              </w:r>
              <w:r w:rsidR="00966083" w:rsidRPr="006C14EA">
                <w:rPr>
                  <w:sz w:val="19"/>
                  <w:szCs w:val="19"/>
                  <w:lang w:eastAsia="en-US" w:bidi="en-US"/>
                </w:rPr>
                <w:t>://</w:t>
              </w:r>
              <w:r w:rsidR="00966083">
                <w:rPr>
                  <w:sz w:val="19"/>
                  <w:szCs w:val="19"/>
                  <w:lang w:val="en-US" w:eastAsia="en-US" w:bidi="en-US"/>
                </w:rPr>
                <w:t>minpromtorg</w:t>
              </w:r>
              <w:r w:rsidR="00966083" w:rsidRPr="006C14EA">
                <w:rPr>
                  <w:sz w:val="19"/>
                  <w:szCs w:val="19"/>
                  <w:lang w:eastAsia="en-US" w:bidi="en-US"/>
                </w:rPr>
                <w:t>.</w:t>
              </w:r>
              <w:r w:rsidR="00966083">
                <w:rPr>
                  <w:sz w:val="19"/>
                  <w:szCs w:val="19"/>
                  <w:lang w:val="en-US" w:eastAsia="en-US" w:bidi="en-US"/>
                </w:rPr>
                <w:t>gov</w:t>
              </w:r>
              <w:r w:rsidR="00966083" w:rsidRPr="006C14EA">
                <w:rPr>
                  <w:sz w:val="19"/>
                  <w:szCs w:val="19"/>
                  <w:lang w:eastAsia="en-US" w:bidi="en-US"/>
                </w:rPr>
                <w:t>.</w:t>
              </w:r>
              <w:proofErr w:type="spellStart"/>
              <w:r w:rsidR="00966083">
                <w:rPr>
                  <w:sz w:val="19"/>
                  <w:szCs w:val="19"/>
                  <w:lang w:val="en-US" w:eastAsia="en-US" w:bidi="en-US"/>
                </w:rPr>
                <w:t>ru</w:t>
              </w:r>
              <w:proofErr w:type="spellEnd"/>
            </w:hyperlink>
          </w:p>
        </w:tc>
      </w:tr>
      <w:tr w:rsidR="00B4372A">
        <w:trPr>
          <w:trHeight w:hRule="exact" w:val="461"/>
          <w:jc w:val="center"/>
        </w:trPr>
        <w:tc>
          <w:tcPr>
            <w:tcW w:w="3403" w:type="dxa"/>
            <w:tcBorders>
              <w:top w:val="single" w:sz="4" w:space="0" w:color="auto"/>
              <w:left w:val="single" w:sz="4" w:space="0" w:color="auto"/>
              <w:bottom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Телефон</w:t>
            </w:r>
          </w:p>
        </w:tc>
        <w:tc>
          <w:tcPr>
            <w:tcW w:w="7382" w:type="dxa"/>
            <w:tcBorders>
              <w:top w:val="single" w:sz="4" w:space="0" w:color="auto"/>
              <w:left w:val="single" w:sz="4" w:space="0" w:color="auto"/>
              <w:bottom w:val="single" w:sz="4" w:space="0" w:color="auto"/>
              <w:righ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lang w:val="en-US" w:eastAsia="en-US" w:bidi="en-US"/>
              </w:rPr>
              <w:t>8 495 632 88 88</w:t>
            </w:r>
          </w:p>
        </w:tc>
      </w:tr>
    </w:tbl>
    <w:p w:rsidR="00B4372A" w:rsidRDefault="00B4372A">
      <w:pPr>
        <w:sectPr w:rsidR="00B4372A">
          <w:headerReference w:type="default" r:id="rId10"/>
          <w:pgSz w:w="11909" w:h="16838"/>
          <w:pgMar w:top="653" w:right="559" w:bottom="653" w:left="564" w:header="225" w:footer="225" w:gutter="0"/>
          <w:cols w:space="720"/>
          <w:noEndnote/>
          <w:docGrid w:linePitch="360"/>
        </w:sectPr>
      </w:pPr>
    </w:p>
    <w:p w:rsidR="00B4372A" w:rsidRDefault="00966083">
      <w:pPr>
        <w:pStyle w:val="Style4"/>
        <w:numPr>
          <w:ilvl w:val="0"/>
          <w:numId w:val="7"/>
        </w:numPr>
        <w:tabs>
          <w:tab w:val="left" w:pos="289"/>
        </w:tabs>
        <w:rPr>
          <w:sz w:val="20"/>
          <w:szCs w:val="20"/>
        </w:rPr>
      </w:pPr>
      <w:r>
        <w:rPr>
          <w:b/>
          <w:bCs/>
          <w:sz w:val="20"/>
          <w:szCs w:val="20"/>
        </w:rPr>
        <w:lastRenderedPageBreak/>
        <w:t>Результат предоставления субсидии</w:t>
      </w:r>
    </w:p>
    <w:p w:rsidR="00B4372A" w:rsidRDefault="00966083">
      <w:pPr>
        <w:pStyle w:val="Style11"/>
      </w:pPr>
      <w:r>
        <w:t>Перечень результатов</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11"/>
        <w:gridCol w:w="3514"/>
        <w:gridCol w:w="4661"/>
      </w:tblGrid>
      <w:tr w:rsidR="00B4372A">
        <w:trPr>
          <w:trHeight w:hRule="exact" w:val="1138"/>
          <w:jc w:val="center"/>
        </w:trPr>
        <w:tc>
          <w:tcPr>
            <w:tcW w:w="2611"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680"/>
              <w:rPr>
                <w:sz w:val="19"/>
                <w:szCs w:val="19"/>
              </w:rPr>
            </w:pPr>
            <w:r>
              <w:rPr>
                <w:sz w:val="19"/>
                <w:szCs w:val="19"/>
              </w:rPr>
              <w:t>Код результата</w:t>
            </w:r>
          </w:p>
        </w:tc>
        <w:tc>
          <w:tcPr>
            <w:tcW w:w="3514"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Тип результата</w:t>
            </w:r>
          </w:p>
        </w:tc>
        <w:tc>
          <w:tcPr>
            <w:tcW w:w="4661"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Наименование результата</w:t>
            </w:r>
          </w:p>
        </w:tc>
      </w:tr>
      <w:tr w:rsidR="00B4372A">
        <w:trPr>
          <w:trHeight w:hRule="exact" w:val="451"/>
          <w:jc w:val="center"/>
        </w:trPr>
        <w:tc>
          <w:tcPr>
            <w:tcW w:w="10786" w:type="dxa"/>
            <w:gridSpan w:val="3"/>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 xml:space="preserve">Целевая статья: </w:t>
            </w:r>
            <w:r>
              <w:rPr>
                <w:sz w:val="19"/>
                <w:szCs w:val="19"/>
                <w:lang w:val="en-US" w:eastAsia="en-US" w:bidi="en-US"/>
              </w:rPr>
              <w:t>16 2 10 60109</w:t>
            </w:r>
          </w:p>
        </w:tc>
      </w:tr>
      <w:tr w:rsidR="00B4372A">
        <w:trPr>
          <w:trHeight w:hRule="exact" w:val="1152"/>
          <w:jc w:val="center"/>
        </w:trPr>
        <w:tc>
          <w:tcPr>
            <w:tcW w:w="2611" w:type="dxa"/>
            <w:tcBorders>
              <w:top w:val="single" w:sz="4" w:space="0" w:color="auto"/>
              <w:left w:val="single" w:sz="4" w:space="0" w:color="auto"/>
              <w:bottom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lang w:val="en-US" w:eastAsia="en-US" w:bidi="en-US"/>
              </w:rPr>
              <w:t>X247150000</w:t>
            </w:r>
          </w:p>
        </w:tc>
        <w:tc>
          <w:tcPr>
            <w:tcW w:w="3514" w:type="dxa"/>
            <w:tcBorders>
              <w:top w:val="single" w:sz="4" w:space="0" w:color="auto"/>
              <w:left w:val="single" w:sz="4" w:space="0" w:color="auto"/>
              <w:bottom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Оказание услуг (выполнение работ)</w:t>
            </w:r>
          </w:p>
        </w:tc>
        <w:tc>
          <w:tcPr>
            <w:tcW w:w="4661" w:type="dxa"/>
            <w:tcBorders>
              <w:top w:val="single" w:sz="4" w:space="0" w:color="auto"/>
              <w:left w:val="single" w:sz="4" w:space="0" w:color="auto"/>
              <w:bottom w:val="single" w:sz="4" w:space="0" w:color="auto"/>
              <w:right w:val="single" w:sz="4" w:space="0" w:color="auto"/>
            </w:tcBorders>
            <w:shd w:val="clear" w:color="auto" w:fill="auto"/>
            <w:vAlign w:val="bottom"/>
          </w:tcPr>
          <w:p w:rsidR="00B4372A" w:rsidRDefault="00966083">
            <w:pPr>
              <w:pStyle w:val="Style7"/>
              <w:spacing w:line="240" w:lineRule="auto"/>
              <w:ind w:firstLine="0"/>
              <w:rPr>
                <w:sz w:val="19"/>
                <w:szCs w:val="19"/>
              </w:rPr>
            </w:pPr>
            <w:r>
              <w:rPr>
                <w:sz w:val="19"/>
                <w:szCs w:val="19"/>
              </w:rPr>
              <w:t>Достигнута площадь приобретенных, построенных, реконструированных и (или) модернизированных в рамках кредитных договоров (соглашений) и введенных в эксплуатацию за календарный год объектов недвижимого имущества</w:t>
            </w:r>
          </w:p>
        </w:tc>
      </w:tr>
    </w:tbl>
    <w:p w:rsidR="00B4372A" w:rsidRDefault="00B4372A">
      <w:pPr>
        <w:spacing w:after="179" w:line="1" w:lineRule="exact"/>
      </w:pPr>
    </w:p>
    <w:p w:rsidR="00B4372A" w:rsidRDefault="00966083">
      <w:pPr>
        <w:pStyle w:val="Style4"/>
        <w:spacing w:after="220"/>
      </w:pPr>
      <w:r>
        <w:rPr>
          <w:b/>
          <w:bCs/>
        </w:rPr>
        <w:t>Характеристики результата предоставления субсидии (количественные параметры, которым должен соответствовать результат)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11"/>
        <w:gridCol w:w="8174"/>
      </w:tblGrid>
      <w:tr w:rsidR="00B4372A">
        <w:trPr>
          <w:trHeight w:hRule="exact" w:val="1138"/>
          <w:jc w:val="center"/>
        </w:trPr>
        <w:tc>
          <w:tcPr>
            <w:tcW w:w="2611"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680"/>
              <w:rPr>
                <w:sz w:val="19"/>
                <w:szCs w:val="19"/>
              </w:rPr>
            </w:pPr>
            <w:r>
              <w:rPr>
                <w:sz w:val="19"/>
                <w:szCs w:val="19"/>
              </w:rPr>
              <w:t>Код результата</w:t>
            </w:r>
          </w:p>
        </w:tc>
        <w:tc>
          <w:tcPr>
            <w:tcW w:w="8174"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Наименование характеристики</w:t>
            </w:r>
          </w:p>
        </w:tc>
      </w:tr>
      <w:tr w:rsidR="00B4372A">
        <w:trPr>
          <w:trHeight w:hRule="exact" w:val="677"/>
          <w:jc w:val="center"/>
        </w:trPr>
        <w:tc>
          <w:tcPr>
            <w:tcW w:w="2611"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lang w:val="en-US" w:eastAsia="en-US" w:bidi="en-US"/>
              </w:rPr>
              <w:t>X247150000</w:t>
            </w:r>
          </w:p>
        </w:tc>
        <w:tc>
          <w:tcPr>
            <w:tcW w:w="8174"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Размер кредитов, выданных в рамках кредитных договоров (соглашений), указанный в соглашении о предоставлении субсидии</w:t>
            </w:r>
          </w:p>
        </w:tc>
      </w:tr>
      <w:tr w:rsidR="00B4372A">
        <w:trPr>
          <w:trHeight w:hRule="exact" w:val="691"/>
          <w:jc w:val="center"/>
        </w:trPr>
        <w:tc>
          <w:tcPr>
            <w:tcW w:w="2611" w:type="dxa"/>
            <w:tcBorders>
              <w:top w:val="single" w:sz="4" w:space="0" w:color="auto"/>
              <w:left w:val="single" w:sz="4" w:space="0" w:color="auto"/>
              <w:bottom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lang w:val="en-US" w:eastAsia="en-US" w:bidi="en-US"/>
              </w:rPr>
              <w:t>X247150000</w:t>
            </w:r>
          </w:p>
        </w:tc>
        <w:tc>
          <w:tcPr>
            <w:tcW w:w="8174" w:type="dxa"/>
            <w:tcBorders>
              <w:top w:val="single" w:sz="4" w:space="0" w:color="auto"/>
              <w:left w:val="single" w:sz="4" w:space="0" w:color="auto"/>
              <w:bottom w:val="single" w:sz="4" w:space="0" w:color="auto"/>
              <w:righ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Число заемщиков, с которыми получатели субсидии заключили кредитные договоры</w:t>
            </w:r>
          </w:p>
        </w:tc>
      </w:tr>
    </w:tbl>
    <w:p w:rsidR="00B4372A" w:rsidRDefault="00966083">
      <w:pPr>
        <w:pStyle w:val="Style11"/>
      </w:pPr>
      <w:r>
        <w:t>Дополнительная информация о результате предоставления субсидии</w:t>
      </w:r>
    </w:p>
    <w:p w:rsidR="00B4372A" w:rsidRDefault="00B4372A">
      <w:pPr>
        <w:spacing w:after="179" w:line="1" w:lineRule="exact"/>
      </w:pPr>
    </w:p>
    <w:p w:rsidR="00B4372A" w:rsidRDefault="00966083">
      <w:pPr>
        <w:pStyle w:val="Style4"/>
        <w:ind w:left="700"/>
        <w:sectPr w:rsidR="00B4372A">
          <w:pgSz w:w="11909" w:h="16838"/>
          <w:pgMar w:top="638" w:right="559" w:bottom="638" w:left="559" w:header="210" w:footer="210" w:gutter="0"/>
          <w:cols w:space="720"/>
          <w:noEndnote/>
          <w:docGrid w:linePitch="360"/>
        </w:sectPr>
      </w:pPr>
      <w:r>
        <w:t xml:space="preserve">В случае возникновения риска </w:t>
      </w:r>
      <w:proofErr w:type="spellStart"/>
      <w:r>
        <w:t>недостижения</w:t>
      </w:r>
      <w:proofErr w:type="spellEnd"/>
      <w:r>
        <w:t xml:space="preserve"> получателем субсидии значений результата предоставления субсидии и (или) его характеристик, в связи с изменением ключевой ставки Центрального банка Российской Федерации Министерство промышленности и торговли Российской Федерации принимает решение об изменении значения результата предоставления субсидии и (или) его характеристик на основании соответствующего уведомления получателя субсидии. Получатель субсидии обязан уведомить о риске </w:t>
      </w:r>
      <w:proofErr w:type="spellStart"/>
      <w:r>
        <w:t>недостижения</w:t>
      </w:r>
      <w:proofErr w:type="spellEnd"/>
      <w:r>
        <w:t xml:space="preserve"> значений результата предоставления субсидии и (или) его характеристик не позднее, чем за </w:t>
      </w:r>
      <w:r w:rsidRPr="006C14EA">
        <w:rPr>
          <w:lang w:eastAsia="en-US" w:bidi="en-US"/>
        </w:rPr>
        <w:t xml:space="preserve">20 </w:t>
      </w:r>
      <w:r>
        <w:t>дней до срока достижения указанных значений.</w:t>
      </w:r>
    </w:p>
    <w:p w:rsidR="00B4372A" w:rsidRDefault="00966083">
      <w:pPr>
        <w:pStyle w:val="Style4"/>
        <w:numPr>
          <w:ilvl w:val="0"/>
          <w:numId w:val="7"/>
        </w:numPr>
        <w:tabs>
          <w:tab w:val="left" w:pos="344"/>
        </w:tabs>
        <w:spacing w:after="200"/>
        <w:rPr>
          <w:sz w:val="20"/>
          <w:szCs w:val="20"/>
        </w:rPr>
      </w:pPr>
      <w:r>
        <w:rPr>
          <w:b/>
          <w:bCs/>
          <w:sz w:val="20"/>
          <w:szCs w:val="20"/>
        </w:rPr>
        <w:lastRenderedPageBreak/>
        <w:t>Направления финансирования</w:t>
      </w:r>
    </w:p>
    <w:p w:rsidR="00B4372A" w:rsidRDefault="00966083">
      <w:pPr>
        <w:pStyle w:val="Style11"/>
      </w:pPr>
      <w:r>
        <w:t>Направления затрат (недополученных доходов), на возмещение которых предоставляется субсидия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310"/>
        <w:gridCol w:w="4195"/>
        <w:gridCol w:w="2280"/>
      </w:tblGrid>
      <w:tr w:rsidR="00B4372A">
        <w:trPr>
          <w:trHeight w:hRule="exact" w:val="456"/>
          <w:jc w:val="center"/>
        </w:trPr>
        <w:tc>
          <w:tcPr>
            <w:tcW w:w="4310"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Наименование направления</w:t>
            </w:r>
          </w:p>
        </w:tc>
        <w:tc>
          <w:tcPr>
            <w:tcW w:w="4195"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Подтверждающий документ</w:t>
            </w:r>
          </w:p>
        </w:tc>
        <w:tc>
          <w:tcPr>
            <w:tcW w:w="2280"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19"/>
                <w:szCs w:val="19"/>
              </w:rPr>
            </w:pPr>
            <w:r>
              <w:rPr>
                <w:sz w:val="19"/>
                <w:szCs w:val="19"/>
              </w:rPr>
              <w:t>Срок предоставления</w:t>
            </w:r>
          </w:p>
        </w:tc>
      </w:tr>
      <w:tr w:rsidR="00B4372A">
        <w:trPr>
          <w:trHeight w:hRule="exact" w:val="1147"/>
          <w:jc w:val="center"/>
        </w:trPr>
        <w:tc>
          <w:tcPr>
            <w:tcW w:w="4310" w:type="dxa"/>
            <w:tcBorders>
              <w:top w:val="single" w:sz="4" w:space="0" w:color="auto"/>
              <w:left w:val="single" w:sz="4" w:space="0" w:color="auto"/>
              <w:bottom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Недополученные доходы</w:t>
            </w:r>
          </w:p>
        </w:tc>
        <w:tc>
          <w:tcPr>
            <w:tcW w:w="4195" w:type="dxa"/>
            <w:tcBorders>
              <w:top w:val="single" w:sz="4" w:space="0" w:color="auto"/>
              <w:left w:val="single" w:sz="4" w:space="0" w:color="auto"/>
              <w:bottom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Заявление</w:t>
            </w:r>
          </w:p>
        </w:tc>
        <w:tc>
          <w:tcPr>
            <w:tcW w:w="2280" w:type="dxa"/>
            <w:tcBorders>
              <w:top w:val="single" w:sz="4" w:space="0" w:color="auto"/>
              <w:left w:val="single" w:sz="4" w:space="0" w:color="auto"/>
              <w:bottom w:val="single" w:sz="4" w:space="0" w:color="auto"/>
              <w:right w:val="single" w:sz="4" w:space="0" w:color="auto"/>
            </w:tcBorders>
            <w:shd w:val="clear" w:color="auto" w:fill="auto"/>
            <w:vAlign w:val="center"/>
          </w:tcPr>
          <w:p w:rsidR="00B4372A" w:rsidRDefault="00966083">
            <w:pPr>
              <w:pStyle w:val="Style7"/>
              <w:spacing w:line="240" w:lineRule="auto"/>
              <w:ind w:firstLine="0"/>
              <w:rPr>
                <w:sz w:val="19"/>
                <w:szCs w:val="19"/>
              </w:rPr>
            </w:pPr>
            <w:r>
              <w:rPr>
                <w:sz w:val="19"/>
                <w:szCs w:val="19"/>
              </w:rPr>
              <w:t>не позднее 10-го рабочего дня первого месяца, следующего за очередным заявляемым периодом</w:t>
            </w:r>
          </w:p>
        </w:tc>
      </w:tr>
    </w:tbl>
    <w:p w:rsidR="00B4372A" w:rsidRDefault="00B4372A">
      <w:pPr>
        <w:spacing w:after="399" w:line="1" w:lineRule="exact"/>
      </w:pPr>
    </w:p>
    <w:p w:rsidR="00B4372A" w:rsidRDefault="00966083">
      <w:pPr>
        <w:pStyle w:val="Style4"/>
        <w:numPr>
          <w:ilvl w:val="0"/>
          <w:numId w:val="7"/>
        </w:numPr>
        <w:tabs>
          <w:tab w:val="left" w:pos="344"/>
        </w:tabs>
        <w:spacing w:after="540"/>
        <w:rPr>
          <w:sz w:val="20"/>
          <w:szCs w:val="20"/>
        </w:rPr>
      </w:pPr>
      <w:r>
        <w:rPr>
          <w:b/>
          <w:bCs/>
          <w:sz w:val="20"/>
          <w:szCs w:val="20"/>
        </w:rPr>
        <w:t>Условия заключения соглашения о предоставлении субсидии</w:t>
      </w:r>
    </w:p>
    <w:p w:rsidR="00B4372A" w:rsidRDefault="00966083">
      <w:pPr>
        <w:pStyle w:val="Style4"/>
        <w:spacing w:after="540"/>
        <w:ind w:firstLine="700"/>
      </w:pPr>
      <w:r>
        <w:t>Не требуется заключение соглашения</w:t>
      </w:r>
    </w:p>
    <w:p w:rsidR="00B4372A" w:rsidRDefault="00966083">
      <w:pPr>
        <w:pStyle w:val="Style4"/>
        <w:spacing w:after="540"/>
        <w:ind w:firstLine="700"/>
      </w:pPr>
      <w:r>
        <w:t>Заключение соглашения о предоставлении субсидии с привлечением иного юридического лица (агента)</w:t>
      </w:r>
    </w:p>
    <w:p w:rsidR="00B4372A" w:rsidRDefault="00525D71" w:rsidP="00525D71">
      <w:pPr>
        <w:pStyle w:val="Style4"/>
        <w:spacing w:after="540"/>
        <w:ind w:firstLine="567"/>
      </w:pPr>
      <w:r>
        <w:rPr>
          <w:rFonts w:ascii="Segoe UI Symbol" w:hAnsi="Segoe UI Symbol" w:cs="Segoe UI Symbol"/>
          <w:color w:val="333333"/>
          <w:shd w:val="clear" w:color="auto" w:fill="FFFFFF"/>
        </w:rPr>
        <w:t>✔</w:t>
      </w:r>
      <w:r w:rsidRPr="00525D71">
        <w:rPr>
          <w:rFonts w:ascii="Segoe UI Symbol" w:hAnsi="Segoe UI Symbol" w:cs="Segoe UI Symbol"/>
          <w:color w:val="333333"/>
          <w:shd w:val="clear" w:color="auto" w:fill="FFFFFF"/>
        </w:rPr>
        <w:t xml:space="preserve"> </w:t>
      </w:r>
      <w:r w:rsidR="00966083">
        <w:t>Предусматривается проведение мониторинга достижения результатов</w:t>
      </w:r>
    </w:p>
    <w:p w:rsidR="00B4372A" w:rsidRDefault="00966083">
      <w:pPr>
        <w:pStyle w:val="Style4"/>
        <w:spacing w:after="200"/>
      </w:pPr>
      <w:r>
        <w:t>Основная отчетность</w:t>
      </w:r>
    </w:p>
    <w:p w:rsidR="00B4372A" w:rsidRDefault="00966083">
      <w:pPr>
        <w:pStyle w:val="Style4"/>
        <w:spacing w:after="0"/>
      </w:pPr>
      <w:r>
        <w:t>Получатель субсидии представляет:</w:t>
      </w:r>
    </w:p>
    <w:p w:rsidR="00525D71" w:rsidRDefault="00966083" w:rsidP="00525D71">
      <w:pPr>
        <w:pStyle w:val="Style4"/>
        <w:spacing w:after="0"/>
      </w:pPr>
      <w:r>
        <w:t xml:space="preserve">а) отчет о достижении значений результатов предоставления субсидий, а также характеристик результатов (при их установлении) (за исключением случаев, предусмотренных абзацем вторым пункта </w:t>
      </w:r>
      <w:r w:rsidRPr="006C14EA">
        <w:rPr>
          <w:lang w:eastAsia="en-US" w:bidi="en-US"/>
        </w:rPr>
        <w:t xml:space="preserve">44, </w:t>
      </w:r>
      <w:r>
        <w:t xml:space="preserve">абзацем вторым пункта </w:t>
      </w:r>
      <w:r w:rsidRPr="006C14EA">
        <w:rPr>
          <w:lang w:eastAsia="en-US" w:bidi="en-US"/>
        </w:rPr>
        <w:t xml:space="preserve">68, </w:t>
      </w:r>
      <w:r>
        <w:t xml:space="preserve">пунктом </w:t>
      </w:r>
      <w:r w:rsidRPr="006C14EA">
        <w:rPr>
          <w:lang w:eastAsia="en-US" w:bidi="en-US"/>
        </w:rPr>
        <w:t xml:space="preserve">70 </w:t>
      </w:r>
      <w:r>
        <w:t xml:space="preserve">Единых правил); </w:t>
      </w:r>
    </w:p>
    <w:p w:rsidR="00B4372A" w:rsidRDefault="00966083">
      <w:pPr>
        <w:pStyle w:val="Style4"/>
        <w:spacing w:after="540"/>
      </w:pPr>
      <w:r>
        <w:t>б) отчет об осуществлении расходов, источником финансового обеспечения которых является субсидия (в отношении субсидий, предоставляемых в порядке финансового обеспечения затрат в связи с производством (реализацией) товаров, выполнением работ, оказанием услуг).</w:t>
      </w:r>
    </w:p>
    <w:p w:rsidR="00525D71" w:rsidRDefault="00966083">
      <w:pPr>
        <w:pStyle w:val="Style4"/>
        <w:spacing w:after="540"/>
      </w:pPr>
      <w:r>
        <w:t xml:space="preserve">Перечень дополнительной отчетности, подлежащей предоставлению получателем субсидии: </w:t>
      </w:r>
    </w:p>
    <w:p w:rsidR="00B4372A" w:rsidRDefault="00966083">
      <w:pPr>
        <w:pStyle w:val="Style4"/>
        <w:spacing w:after="540"/>
      </w:pPr>
      <w:r w:rsidRPr="006C14EA">
        <w:rPr>
          <w:lang w:eastAsia="en-US" w:bidi="en-US"/>
        </w:rPr>
        <w:t xml:space="preserve">1. </w:t>
      </w:r>
      <w:r w:rsidR="00525D71">
        <w:rPr>
          <w:lang w:eastAsia="en-US" w:bidi="en-US"/>
        </w:rPr>
        <w:tab/>
      </w:r>
      <w:r>
        <w:t>Отчет о целевом использовании кредитов, отражающего достижение результата использования целевого кредита</w:t>
      </w:r>
    </w:p>
    <w:p w:rsidR="00B4372A" w:rsidRDefault="00966083">
      <w:pPr>
        <w:pStyle w:val="Style4"/>
        <w:spacing w:after="200"/>
      </w:pPr>
      <w:r>
        <w:t>Иные условия предоставления отчетности:</w:t>
      </w:r>
    </w:p>
    <w:p w:rsidR="00B4372A" w:rsidRDefault="00966083">
      <w:pPr>
        <w:pStyle w:val="Style4"/>
        <w:spacing w:after="0"/>
      </w:pPr>
      <w:r>
        <w:t xml:space="preserve">В целях осуществления контроля за целевым использованием субсидии получатель субсидии направляет в срок, не превышающий </w:t>
      </w:r>
      <w:r w:rsidRPr="006C14EA">
        <w:rPr>
          <w:lang w:eastAsia="en-US" w:bidi="en-US"/>
        </w:rPr>
        <w:t xml:space="preserve">10 </w:t>
      </w:r>
      <w:r>
        <w:t>рабочих дней со дня окончания очередного квартала, в Министерство промышленности и торговли Российской Федерации Отчет о целевом использовании кредитов, отражающего достижение результата использования целевого кредита по форме, установленной соглашением о предоставлении субсидии, с приложением следующих документов:</w:t>
      </w:r>
    </w:p>
    <w:p w:rsidR="00B4372A" w:rsidRDefault="00966083">
      <w:pPr>
        <w:pStyle w:val="Style4"/>
        <w:numPr>
          <w:ilvl w:val="0"/>
          <w:numId w:val="8"/>
        </w:numPr>
        <w:tabs>
          <w:tab w:val="left" w:pos="339"/>
        </w:tabs>
        <w:spacing w:after="0"/>
      </w:pPr>
      <w:r>
        <w:t>документы, подтверждающие уплату заемщиком процентов по льготной процентной ставке, и сведения о комиссиях в рамках указанных в заявлении кредитных договоров (соглашений);</w:t>
      </w:r>
    </w:p>
    <w:p w:rsidR="00B4372A" w:rsidRDefault="00966083">
      <w:pPr>
        <w:pStyle w:val="Style4"/>
        <w:numPr>
          <w:ilvl w:val="0"/>
          <w:numId w:val="8"/>
        </w:numPr>
        <w:tabs>
          <w:tab w:val="left" w:pos="349"/>
        </w:tabs>
        <w:spacing w:after="540"/>
        <w:sectPr w:rsidR="00B4372A">
          <w:pgSz w:w="11909" w:h="16838"/>
          <w:pgMar w:top="638" w:right="559" w:bottom="638" w:left="559" w:header="210" w:footer="210" w:gutter="0"/>
          <w:cols w:space="720"/>
          <w:noEndnote/>
          <w:docGrid w:linePitch="360"/>
        </w:sectPr>
      </w:pPr>
      <w:r>
        <w:t>выписки по ссудному счету по кредитным договорам (соглашениям), подтверждающие выдачу кредита в отчетном месяце и (или) в месяцах, предшествующих отчетному месяцу, в случае, если они не представлялись ранее в Министерство промышленности и торговли Российской Федерации.</w:t>
      </w:r>
    </w:p>
    <w:p w:rsidR="00B4372A" w:rsidRDefault="00966083">
      <w:pPr>
        <w:pStyle w:val="Style14"/>
        <w:keepNext/>
        <w:keepLines/>
        <w:numPr>
          <w:ilvl w:val="0"/>
          <w:numId w:val="9"/>
        </w:numPr>
        <w:tabs>
          <w:tab w:val="left" w:pos="392"/>
        </w:tabs>
        <w:spacing w:after="0" w:line="360" w:lineRule="auto"/>
      </w:pPr>
      <w:bookmarkStart w:id="0" w:name="bookmark2"/>
      <w:r>
        <w:lastRenderedPageBreak/>
        <w:t>Порядок расчета размера субсидии</w:t>
      </w:r>
      <w:bookmarkEnd w:id="0"/>
    </w:p>
    <w:p w:rsidR="00B4372A" w:rsidRDefault="00966083">
      <w:pPr>
        <w:pStyle w:val="Style2"/>
        <w:numPr>
          <w:ilvl w:val="0"/>
          <w:numId w:val="10"/>
        </w:numPr>
        <w:tabs>
          <w:tab w:val="left" w:pos="1638"/>
        </w:tabs>
        <w:ind w:left="540" w:firstLine="720"/>
        <w:jc w:val="both"/>
      </w:pPr>
      <w:r>
        <w:rPr>
          <w:noProof/>
          <w:lang w:bidi="ar-SA"/>
        </w:rPr>
        <mc:AlternateContent>
          <mc:Choice Requires="wps">
            <w:drawing>
              <wp:anchor distT="0" distB="0" distL="50800" distR="50800" simplePos="0" relativeHeight="125829380" behindDoc="0" locked="0" layoutInCell="1" allowOverlap="1">
                <wp:simplePos x="0" y="0"/>
                <wp:positionH relativeFrom="page">
                  <wp:posOffset>5559425</wp:posOffset>
                </wp:positionH>
                <wp:positionV relativeFrom="paragraph">
                  <wp:posOffset>622300</wp:posOffset>
                </wp:positionV>
                <wp:extent cx="1654810" cy="22225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654810" cy="222250"/>
                        </a:xfrm>
                        <a:prstGeom prst="rect">
                          <a:avLst/>
                        </a:prstGeom>
                        <a:noFill/>
                      </wps:spPr>
                      <wps:txbx>
                        <w:txbxContent>
                          <w:p w:rsidR="001D31BB" w:rsidRDefault="001D31BB">
                            <w:pPr>
                              <w:pStyle w:val="Style2"/>
                              <w:spacing w:line="240" w:lineRule="auto"/>
                              <w:ind w:firstLine="0"/>
                            </w:pPr>
                            <w:r>
                              <w:t xml:space="preserve">(далее </w:t>
                            </w:r>
                            <w:r>
                              <w:rPr>
                                <w:lang w:val="en-US" w:eastAsia="en-US" w:bidi="en-US"/>
                              </w:rPr>
                              <w:t xml:space="preserve">– </w:t>
                            </w:r>
                            <w:r>
                              <w:t>заявляемый</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437.75pt;margin-top:49pt;width:130.3pt;height:17.5pt;z-index:125829380;visibility:visible;mso-wrap-style:none;mso-wrap-distance-left:4pt;mso-wrap-distance-top:0;mso-wrap-distance-right: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rliAEAAAgDAAAOAAAAZHJzL2Uyb0RvYy54bWysUsFqwzAMvQ/2D8b3NW1ZSglNCqN0DMY2&#10;6PYBrmM3htgyttekfz/ZTdqx3cZycGRJfnp60mrd65YchfMKTElnkyklwnColTmU9ON9e7ekxAdm&#10;ataCESU9CU/X1e3NqrOFmEMDbS0cQRDji86WtAnBFlnmeSM08xOwwmBQgtMs4NUdstqxDtF1m82n&#10;00XWgautAy68R+/mHKRVwpdS8PAqpReBtCVFbiGdLp37eGbVihUHx2yj+ECD/YGFZspg0QvUhgVG&#10;Pp36BaUVd+BBhgkHnYGUiovUA3Yzm/7oZtcwK1IvKI63F5n8/8Hyl+ObI6ouaU6JYRpHlKqSPErT&#10;WV9gxs5iTugfoMcRj36PzthxL52Of+yFYBxFPl2EFX0gPD5a5PfLGYY4xub45Un57PraOh8eBWgS&#10;jZI6HFzSkx2ffUAmmDqmxGIGtqptoz9SPFOJVuj3/cB7D/UJaXc425IaXD5K2ieD0sU1GA03GvvB&#10;GCFR7lR0WI04z+/3VPi6wNUXAAAA//8DAFBLAwQUAAYACAAAACEAgibuxd8AAAALAQAADwAAAGRy&#10;cy9kb3ducmV2LnhtbEyPwU7DMAyG70i8Q2QkbiwJ1UYpTSeE4MikDS7c0sZruzVJlaRbeXu8E7vZ&#10;8qff31+uZzuwE4bYe6dALgQwdI03vWsVfH99POTAYtLO6ME7VPCLEdbV7U2pC+PPbounXWoZhbhY&#10;aAVdSmPBeWw6tDou/IiObnsfrE60hpaboM8Ubgf+KMSKW907+tDpEd86bI67ySrYf26Oh/dpKw6t&#10;yPFHBpxruVHq/m5+fQGWcE7/MFz0SR0qcqr95Exkg4L8abkkVMFzTp0ugMxWElhNU5YJ4FXJrztU&#10;fwAAAP//AwBQSwECLQAUAAYACAAAACEAtoM4kv4AAADhAQAAEwAAAAAAAAAAAAAAAAAAAAAAW0Nv&#10;bnRlbnRfVHlwZXNdLnhtbFBLAQItABQABgAIAAAAIQA4/SH/1gAAAJQBAAALAAAAAAAAAAAAAAAA&#10;AC8BAABfcmVscy8ucmVsc1BLAQItABQABgAIAAAAIQAUMErliAEAAAgDAAAOAAAAAAAAAAAAAAAA&#10;AC4CAABkcnMvZTJvRG9jLnhtbFBLAQItABQABgAIAAAAIQCCJu7F3wAAAAsBAAAPAAAAAAAAAAAA&#10;AAAAAOIDAABkcnMvZG93bnJldi54bWxQSwUGAAAAAAQABADzAAAA7gQAAAAA&#10;" filled="f" stroked="f">
                <v:textbox inset="0,0,0,0">
                  <w:txbxContent>
                    <w:p w:rsidR="001D31BB" w:rsidRDefault="001D31BB">
                      <w:pPr>
                        <w:pStyle w:val="Style2"/>
                        <w:spacing w:line="240" w:lineRule="auto"/>
                        <w:ind w:firstLine="0"/>
                      </w:pPr>
                      <w:r>
                        <w:t xml:space="preserve">(далее </w:t>
                      </w:r>
                      <w:r>
                        <w:rPr>
                          <w:lang w:val="en-US" w:eastAsia="en-US" w:bidi="en-US"/>
                        </w:rPr>
                        <w:t xml:space="preserve">– </w:t>
                      </w:r>
                      <w:r>
                        <w:t>заявляемый</w:t>
                      </w:r>
                    </w:p>
                  </w:txbxContent>
                </v:textbox>
                <w10:wrap type="square" side="left" anchorx="page"/>
              </v:shape>
            </w:pict>
          </mc:Fallback>
        </mc:AlternateContent>
      </w:r>
      <w:r>
        <w:rPr>
          <w:noProof/>
          <w:lang w:bidi="ar-SA"/>
        </w:rPr>
        <mc:AlternateContent>
          <mc:Choice Requires="wps">
            <w:drawing>
              <wp:anchor distT="0" distB="0" distL="63500" distR="63500" simplePos="0" relativeHeight="125829382" behindDoc="0" locked="0" layoutInCell="1" allowOverlap="1">
                <wp:simplePos x="0" y="0"/>
                <wp:positionH relativeFrom="page">
                  <wp:posOffset>5577205</wp:posOffset>
                </wp:positionH>
                <wp:positionV relativeFrom="paragraph">
                  <wp:posOffset>927100</wp:posOffset>
                </wp:positionV>
                <wp:extent cx="1633855" cy="22225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1633855" cy="222250"/>
                        </a:xfrm>
                        <a:prstGeom prst="rect">
                          <a:avLst/>
                        </a:prstGeom>
                        <a:noFill/>
                      </wps:spPr>
                      <wps:txbx>
                        <w:txbxContent>
                          <w:p w:rsidR="001D31BB" w:rsidRDefault="001D31BB">
                            <w:pPr>
                              <w:pStyle w:val="Style2"/>
                              <w:spacing w:line="240" w:lineRule="auto"/>
                              <w:ind w:firstLine="0"/>
                            </w:pPr>
                            <w:r>
                              <w:t>каждого кредитного</w:t>
                            </w:r>
                          </w:p>
                        </w:txbxContent>
                      </wps:txbx>
                      <wps:bodyPr wrap="none" lIns="0" tIns="0" rIns="0" bIns="0"/>
                    </wps:wsp>
                  </a:graphicData>
                </a:graphic>
              </wp:anchor>
            </w:drawing>
          </mc:Choice>
          <mc:Fallback>
            <w:pict>
              <v:shape id="Shape 7" o:spid="_x0000_s1027" type="#_x0000_t202" style="position:absolute;left:0;text-align:left;margin-left:439.15pt;margin-top:73pt;width:128.65pt;height:17.5pt;z-index:125829382;visibility:visible;mso-wrap-style:none;mso-wrap-distance-left:5pt;mso-wrap-distance-top:0;mso-wrap-distance-right: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j7hiwEAAA8DAAAOAAAAZHJzL2Uyb0RvYy54bWysUttqwzAMfR/sH4zf1/RC2xGaFkbpGIxt&#10;0O0DHMduDLFlbK9J/36y26RjexvLgyNL8tHRkVabTjfkKJxXYAo6GY0pEYZDpcyhoB/vu7t7Snxg&#10;pmINGFHQk/B0s769WbU2F1OooamEIwhifN7agtYh2DzLPK+FZn4EVhgMSnCaBby6Q1Y51iK6brLp&#10;eLzIWnCVdcCF9+jdnoN0nfClFDy8SulFIE1BkVtIp0tnGc9svWL5wTFbK36hwf7AQjNlsOgAtWWB&#10;kU+nfkFpxR14kGHEQWcgpeIi9YDdTMY/utnXzIrUC4rj7SCT/z9Y/nJ8c0RVBV1SYpjGEaWqZBml&#10;aa3PMWNvMSd0D9DhiHu/R2fsuJNOxz/2QjCOIp8GYUUXCI+PFrPZ/XxOCcfYFL95Uj67vrbOh0cB&#10;mkSjoA4Hl/Rkx2cfkAmm9imxmIGdaprojxTPVKIVurJL3Qw0S6hOyL7FERfU4A5S0jwZVDBuQ2+4&#10;3igvRo+Mqqfalw2JY/1+T/Wve7z+AgAA//8DAFBLAwQUAAYACAAAACEAuDl43t8AAAAMAQAADwAA&#10;AGRycy9kb3ducmV2LnhtbEyPwU7DMBBE70j8g7VI3KhtWoIV4lQIwZFKLVy4OfE2SRvbUey04e+7&#10;PcFtR/M0O1OsZ9ezE46xC16DXAhg6OtgO99o+P76eFDAYjLemj541PCLEdbl7U1hchvOfounXWoY&#10;hfiYGw1tSkPOeaxbdCYuwoCevH0YnUkkx4bb0Zwp3PX8UYiMO9N5+tCaAd9arI+7yWnYf26Oh/dp&#10;Kw6NUPgjR5wrudH6/m5+fQGWcE5/MFzrU3UoqVMVJm8j6zWoZ7UklIxVRqOuhFw+ZcAqupQUwMuC&#10;/x9RXgAAAP//AwBQSwECLQAUAAYACAAAACEAtoM4kv4AAADhAQAAEwAAAAAAAAAAAAAAAAAAAAAA&#10;W0NvbnRlbnRfVHlwZXNdLnhtbFBLAQItABQABgAIAAAAIQA4/SH/1gAAAJQBAAALAAAAAAAAAAAA&#10;AAAAAC8BAABfcmVscy8ucmVsc1BLAQItABQABgAIAAAAIQDxgj7hiwEAAA8DAAAOAAAAAAAAAAAA&#10;AAAAAC4CAABkcnMvZTJvRG9jLnhtbFBLAQItABQABgAIAAAAIQC4OXje3wAAAAwBAAAPAAAAAAAA&#10;AAAAAAAAAOUDAABkcnMvZG93bnJldi54bWxQSwUGAAAAAAQABADzAAAA8QQAAAAA&#10;" filled="f" stroked="f">
                <v:textbox inset="0,0,0,0">
                  <w:txbxContent>
                    <w:p w:rsidR="001D31BB" w:rsidRDefault="001D31BB">
                      <w:pPr>
                        <w:pStyle w:val="Style2"/>
                        <w:spacing w:line="240" w:lineRule="auto"/>
                        <w:ind w:firstLine="0"/>
                      </w:pPr>
                      <w:r>
                        <w:t>каждого кредитного</w:t>
                      </w:r>
                    </w:p>
                  </w:txbxContent>
                </v:textbox>
                <w10:wrap type="square" side="left" anchorx="page"/>
              </v:shape>
            </w:pict>
          </mc:Fallback>
        </mc:AlternateContent>
      </w:r>
      <w:r>
        <w:t xml:space="preserve">Перечисление субсидии осуществляется за период, в котором у кредитной организации возник недополученный доход в связи с предоставлением льготной процентной ставки по кредитным договорам (соглашениям) период) в размере, равном сумме субсидии в отношении договора </w:t>
      </w:r>
      <w:r w:rsidRPr="006C14EA">
        <w:rPr>
          <w:lang w:eastAsia="en-US" w:bidi="en-US"/>
        </w:rPr>
        <w:t>(</w:t>
      </w:r>
      <w:r>
        <w:rPr>
          <w:lang w:val="en-US" w:eastAsia="en-US" w:bidi="en-US"/>
        </w:rPr>
        <w:t>S</w:t>
      </w:r>
      <w:r w:rsidRPr="006C14EA">
        <w:rPr>
          <w:lang w:eastAsia="en-US" w:bidi="en-US"/>
        </w:rPr>
        <w:t xml:space="preserve">), </w:t>
      </w:r>
      <w:r>
        <w:t>рассчитываемых по формуле:</w:t>
      </w:r>
    </w:p>
    <w:p w:rsidR="001C1CF6" w:rsidRDefault="001C1CF6" w:rsidP="001C1CF6">
      <w:pPr>
        <w:pStyle w:val="Style2"/>
        <w:tabs>
          <w:tab w:val="left" w:pos="1638"/>
        </w:tabs>
        <w:jc w:val="both"/>
      </w:pPr>
      <w:r>
        <w:t xml:space="preserve">    </w:t>
      </w:r>
      <w:r w:rsidRPr="001C1CF6">
        <w:rPr>
          <w:noProof/>
          <w:lang w:bidi="ar-SA"/>
        </w:rPr>
        <w:drawing>
          <wp:inline distT="0" distB="0" distL="0" distR="0" wp14:anchorId="09BC5C91" wp14:editId="6CE3CE63">
            <wp:extent cx="6373114" cy="6858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73114" cy="685896"/>
                    </a:xfrm>
                    <a:prstGeom prst="rect">
                      <a:avLst/>
                    </a:prstGeom>
                  </pic:spPr>
                </pic:pic>
              </a:graphicData>
            </a:graphic>
          </wp:inline>
        </w:drawing>
      </w:r>
    </w:p>
    <w:p w:rsidR="00B4372A" w:rsidRDefault="00966083" w:rsidP="001C1CF6">
      <w:pPr>
        <w:pStyle w:val="Style2"/>
        <w:tabs>
          <w:tab w:val="left" w:pos="1530"/>
        </w:tabs>
        <w:ind w:left="1260" w:firstLine="0"/>
        <w:jc w:val="both"/>
      </w:pPr>
      <w:r>
        <w:rPr>
          <w:noProof/>
          <w:lang w:bidi="ar-SA"/>
        </w:rPr>
        <mc:AlternateContent>
          <mc:Choice Requires="wps">
            <w:drawing>
              <wp:anchor distT="0" distB="0" distL="12700" distR="12700" simplePos="0" relativeHeight="125829384" behindDoc="0" locked="0" layoutInCell="1" allowOverlap="1">
                <wp:simplePos x="0" y="0"/>
                <wp:positionH relativeFrom="page">
                  <wp:posOffset>5565140</wp:posOffset>
                </wp:positionH>
                <wp:positionV relativeFrom="paragraph">
                  <wp:posOffset>12700</wp:posOffset>
                </wp:positionV>
                <wp:extent cx="1642745" cy="21971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1642745" cy="219710"/>
                        </a:xfrm>
                        <a:prstGeom prst="rect">
                          <a:avLst/>
                        </a:prstGeom>
                        <a:noFill/>
                      </wps:spPr>
                      <wps:txbx>
                        <w:txbxContent>
                          <w:p w:rsidR="001D31BB" w:rsidRDefault="001D31BB">
                            <w:pPr>
                              <w:pStyle w:val="Style2"/>
                              <w:spacing w:line="240" w:lineRule="auto"/>
                              <w:ind w:firstLine="0"/>
                            </w:pPr>
                            <w:r>
                              <w:t>ставки Центрального</w:t>
                            </w:r>
                          </w:p>
                        </w:txbxContent>
                      </wps:txbx>
                      <wps:bodyPr wrap="none" lIns="0" tIns="0" rIns="0" bIns="0"/>
                    </wps:wsp>
                  </a:graphicData>
                </a:graphic>
              </wp:anchor>
            </w:drawing>
          </mc:Choice>
          <mc:Fallback>
            <w:pict>
              <v:shape id="Shape 9" o:spid="_x0000_s1028" type="#_x0000_t202" style="position:absolute;left:0;text-align:left;margin-left:438.2pt;margin-top:1pt;width:129.35pt;height:17.3pt;z-index:125829384;visibility:visible;mso-wrap-style:none;mso-wrap-distance-left:1pt;mso-wrap-distance-top:0;mso-wrap-distance-right: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wajQEAAA8DAAAOAAAAZHJzL2Uyb0RvYy54bWysUsFOwzAMvSPxD1HurF01Nlatm4SmISQE&#10;SMAHZGmyRmriKAlr9/c42bohuCEuiWM7z8/PXqx63ZK9cF6Bqeh4lFMiDIdamV1FP943N3eU+MBM&#10;zVowoqIH4elqeX216GwpCmigrYUjCGJ82dmKNiHYMss8b4RmfgRWGAxKcJoFfLpdVjvWIbpusyLP&#10;p1kHrrYOuPAevetjkC4TvpSChxcpvQikrShyC+l06dzGM1suWLlzzDaKn2iwP7DQTBkseoZas8DI&#10;p1O/oLTiDjzIMOKgM5BScZF6wG7G+Y9u3hpmReoFxfH2LJP/P1j+vH91RNUVnVNimMYRpapkHqXp&#10;rC8x481iTujvoccRD36PzthxL52ON/ZCMI4iH87Cij4QHj9NJ8VscksJx1gxns/GSfns8ts6Hx4E&#10;aBKNijocXNKT7Z98QCaYOqTEYgY2qm2jP1I8UolW6Ld96qYYaG6hPiD7DkdcUYM7SEn7aFDBuA2D&#10;4QZjezIGZFQ91T5tSBzr93eqf9nj5RcAAAD//wMAUEsDBBQABgAIAAAAIQCRCPz93QAAAAkBAAAP&#10;AAAAZHJzL2Rvd25yZXYueG1sTI8xT8MwFIR3JP6D9ZDYqO0WQhTiVAjBSKUWFjYnfk3Sxs+R7bTh&#10;3+NOdDzd6e67cj3bgZ3Qh96RArkQwJAaZ3pqFXx/fTzkwELUZPTgCBX8YoB1dXtT6sK4M23xtIst&#10;SyUUCq2gi3EsOA9Nh1aHhRuRkrd33uqYpG+58fqcyu3Al0Jk3Oqe0kKnR3zrsDnuJqtg/7k5Ht6n&#10;rTi0Iscf6XGu5Uap+7v59QVYxDn+h+GCn9ChSky1m8gENijIn7PHFFWwTJcuvlw9SWC1glWWAa9K&#10;fv2g+gMAAP//AwBQSwECLQAUAAYACAAAACEAtoM4kv4AAADhAQAAEwAAAAAAAAAAAAAAAAAAAAAA&#10;W0NvbnRlbnRfVHlwZXNdLnhtbFBLAQItABQABgAIAAAAIQA4/SH/1gAAAJQBAAALAAAAAAAAAAAA&#10;AAAAAC8BAABfcmVscy8ucmVsc1BLAQItABQABgAIAAAAIQBTprwajQEAAA8DAAAOAAAAAAAAAAAA&#10;AAAAAC4CAABkcnMvZTJvRG9jLnhtbFBLAQItABQABgAIAAAAIQCRCPz93QAAAAkBAAAPAAAAAAAA&#10;AAAAAAAAAOcDAABkcnMvZG93bnJldi54bWxQSwUGAAAAAAQABADzAAAA8QQAAAAA&#10;" filled="f" stroked="f">
                <v:textbox inset="0,0,0,0">
                  <w:txbxContent>
                    <w:p w:rsidR="001D31BB" w:rsidRDefault="001D31BB">
                      <w:pPr>
                        <w:pStyle w:val="Style2"/>
                        <w:spacing w:line="240" w:lineRule="auto"/>
                        <w:ind w:firstLine="0"/>
                      </w:pPr>
                      <w:r>
                        <w:t>ставки Центрального</w:t>
                      </w:r>
                    </w:p>
                  </w:txbxContent>
                </v:textbox>
                <w10:wrap type="square" side="left" anchorx="page"/>
              </v:shape>
            </w:pict>
          </mc:Fallback>
        </mc:AlternateContent>
      </w:r>
      <w:proofErr w:type="spellStart"/>
      <w:proofErr w:type="gramStart"/>
      <w:r w:rsidR="001C1CF6">
        <w:rPr>
          <w:lang w:val="en-US" w:eastAsia="en-US" w:bidi="en-US"/>
        </w:rPr>
        <w:t>i</w:t>
      </w:r>
      <w:proofErr w:type="spellEnd"/>
      <w:proofErr w:type="gramEnd"/>
      <w:r w:rsidR="001C1CF6" w:rsidRPr="001C1CF6">
        <w:rPr>
          <w:lang w:eastAsia="en-US" w:bidi="en-US"/>
        </w:rPr>
        <w:t xml:space="preserve"> </w:t>
      </w:r>
      <w:r w:rsidR="001C1CF6">
        <w:rPr>
          <w:lang w:eastAsia="en-US" w:bidi="en-US"/>
        </w:rPr>
        <w:t>[1</w:t>
      </w:r>
      <w:r w:rsidR="001C1CF6" w:rsidRPr="001C1CF6">
        <w:rPr>
          <w:lang w:eastAsia="en-US" w:bidi="en-US"/>
        </w:rPr>
        <w:t>;</w:t>
      </w:r>
      <w:r w:rsidRPr="006C14EA">
        <w:rPr>
          <w:lang w:eastAsia="en-US" w:bidi="en-US"/>
        </w:rPr>
        <w:t xml:space="preserve"> </w:t>
      </w:r>
      <w:r>
        <w:rPr>
          <w:lang w:val="en-US" w:eastAsia="en-US" w:bidi="en-US"/>
        </w:rPr>
        <w:t>n</w:t>
      </w:r>
      <w:r w:rsidRPr="006C14EA">
        <w:rPr>
          <w:lang w:eastAsia="en-US" w:bidi="en-US"/>
        </w:rPr>
        <w:t xml:space="preserve">] – </w:t>
      </w:r>
      <w:r>
        <w:t>период, в течение которого значение ключевой банка Российской Федерации не изменялось;</w:t>
      </w:r>
    </w:p>
    <w:p w:rsidR="00B4372A" w:rsidRDefault="001C1CF6" w:rsidP="001C1CF6">
      <w:pPr>
        <w:pStyle w:val="Style2"/>
        <w:tabs>
          <w:tab w:val="left" w:pos="1585"/>
        </w:tabs>
        <w:ind w:left="1260" w:firstLine="0"/>
        <w:jc w:val="both"/>
      </w:pPr>
      <w:r>
        <w:rPr>
          <w:lang w:val="en-US" w:eastAsia="en-US" w:bidi="en-US"/>
        </w:rPr>
        <w:t>n</w:t>
      </w:r>
      <w:r w:rsidRPr="001C1CF6">
        <w:rPr>
          <w:lang w:eastAsia="en-US" w:bidi="en-US"/>
        </w:rPr>
        <w:t xml:space="preserve"> </w:t>
      </w:r>
      <w:r w:rsidR="00966083" w:rsidRPr="006C14EA">
        <w:rPr>
          <w:lang w:eastAsia="en-US" w:bidi="en-US"/>
        </w:rPr>
        <w:t xml:space="preserve">– </w:t>
      </w:r>
      <w:proofErr w:type="gramStart"/>
      <w:r w:rsidR="00966083">
        <w:t>количество</w:t>
      </w:r>
      <w:proofErr w:type="gramEnd"/>
      <w:r w:rsidR="00966083">
        <w:t xml:space="preserve"> периодов в заявляемом периоде, в течение которых значение ключевой ставки Центрального банка Российской Федерации не изменялось;</w:t>
      </w:r>
    </w:p>
    <w:p w:rsidR="00B4372A" w:rsidRDefault="00966083">
      <w:pPr>
        <w:pStyle w:val="Style2"/>
        <w:ind w:left="540" w:firstLine="720"/>
        <w:jc w:val="both"/>
      </w:pPr>
      <w:r w:rsidRPr="006C14EA">
        <w:rPr>
          <w:lang w:eastAsia="en-US" w:bidi="en-US"/>
        </w:rPr>
        <w:t>СДО</w:t>
      </w:r>
      <w:proofErr w:type="spellStart"/>
      <w:r>
        <w:rPr>
          <w:vertAlign w:val="subscript"/>
          <w:lang w:val="en-US" w:eastAsia="en-US" w:bidi="en-US"/>
        </w:rPr>
        <w:t>i</w:t>
      </w:r>
      <w:proofErr w:type="spellEnd"/>
      <w:r w:rsidRPr="006C14EA">
        <w:rPr>
          <w:lang w:eastAsia="en-US" w:bidi="en-US"/>
        </w:rPr>
        <w:t xml:space="preserve"> – </w:t>
      </w:r>
      <w:r>
        <w:t xml:space="preserve">среднедневной остаток ссудной задолженности каждого заемщика по кредитным договорам (соглашениям) за </w:t>
      </w:r>
      <w:proofErr w:type="spellStart"/>
      <w:r>
        <w:rPr>
          <w:lang w:val="en-US" w:eastAsia="en-US" w:bidi="en-US"/>
        </w:rPr>
        <w:t>i</w:t>
      </w:r>
      <w:proofErr w:type="spellEnd"/>
      <w:r w:rsidRPr="006C14EA">
        <w:rPr>
          <w:lang w:eastAsia="en-US" w:bidi="en-US"/>
        </w:rPr>
        <w:t xml:space="preserve">-й </w:t>
      </w:r>
      <w:r>
        <w:t>период;</w:t>
      </w:r>
    </w:p>
    <w:p w:rsidR="00B4372A" w:rsidRDefault="00966083">
      <w:pPr>
        <w:pStyle w:val="Style2"/>
        <w:ind w:left="540" w:firstLine="720"/>
        <w:jc w:val="both"/>
      </w:pPr>
      <w:proofErr w:type="spellStart"/>
      <w:r>
        <w:rPr>
          <w:lang w:val="en-US" w:eastAsia="en-US" w:bidi="en-US"/>
        </w:rPr>
        <w:t>C</w:t>
      </w:r>
      <w:r>
        <w:rPr>
          <w:vertAlign w:val="subscript"/>
          <w:lang w:val="en-US" w:eastAsia="en-US" w:bidi="en-US"/>
        </w:rPr>
        <w:t>Ci</w:t>
      </w:r>
      <w:proofErr w:type="spellEnd"/>
      <w:r w:rsidRPr="006C14EA">
        <w:rPr>
          <w:lang w:eastAsia="en-US" w:bidi="en-US"/>
        </w:rPr>
        <w:t xml:space="preserve"> – </w:t>
      </w:r>
      <w:r>
        <w:t xml:space="preserve">размер субсидируемой процентной ставки за </w:t>
      </w:r>
      <w:proofErr w:type="spellStart"/>
      <w:r>
        <w:rPr>
          <w:lang w:val="en-US" w:eastAsia="en-US" w:bidi="en-US"/>
        </w:rPr>
        <w:t>i</w:t>
      </w:r>
      <w:proofErr w:type="spellEnd"/>
      <w:r w:rsidRPr="006C14EA">
        <w:rPr>
          <w:lang w:eastAsia="en-US" w:bidi="en-US"/>
        </w:rPr>
        <w:t xml:space="preserve">-й </w:t>
      </w:r>
      <w:r>
        <w:t>период;</w:t>
      </w:r>
    </w:p>
    <w:p w:rsidR="00B4372A" w:rsidRDefault="00966083">
      <w:pPr>
        <w:pStyle w:val="Style2"/>
        <w:ind w:left="1260" w:firstLine="0"/>
        <w:jc w:val="both"/>
      </w:pPr>
      <w:proofErr w:type="spellStart"/>
      <w:proofErr w:type="gramStart"/>
      <w:r>
        <w:rPr>
          <w:lang w:val="en-US" w:eastAsia="en-US" w:bidi="en-US"/>
        </w:rPr>
        <w:t>t</w:t>
      </w:r>
      <w:r>
        <w:rPr>
          <w:vertAlign w:val="subscript"/>
          <w:lang w:val="en-US" w:eastAsia="en-US" w:bidi="en-US"/>
        </w:rPr>
        <w:t>i</w:t>
      </w:r>
      <w:proofErr w:type="spellEnd"/>
      <w:proofErr w:type="gramEnd"/>
      <w:r w:rsidRPr="006C14EA">
        <w:rPr>
          <w:lang w:eastAsia="en-US" w:bidi="en-US"/>
        </w:rPr>
        <w:t xml:space="preserve"> – </w:t>
      </w:r>
      <w:r>
        <w:t xml:space="preserve">количество дней в </w:t>
      </w:r>
      <w:proofErr w:type="spellStart"/>
      <w:r>
        <w:rPr>
          <w:lang w:val="en-US" w:eastAsia="en-US" w:bidi="en-US"/>
        </w:rPr>
        <w:t>i</w:t>
      </w:r>
      <w:proofErr w:type="spellEnd"/>
      <w:r w:rsidRPr="006C14EA">
        <w:rPr>
          <w:lang w:eastAsia="en-US" w:bidi="en-US"/>
        </w:rPr>
        <w:t xml:space="preserve">-м </w:t>
      </w:r>
      <w:r>
        <w:t>периоде;</w:t>
      </w:r>
    </w:p>
    <w:p w:rsidR="00B4372A" w:rsidRDefault="00966083">
      <w:pPr>
        <w:pStyle w:val="Style2"/>
        <w:ind w:left="1260" w:firstLine="0"/>
        <w:jc w:val="both"/>
      </w:pPr>
      <w:proofErr w:type="gramStart"/>
      <w:r>
        <w:rPr>
          <w:lang w:val="en-US" w:eastAsia="en-US" w:bidi="en-US"/>
        </w:rPr>
        <w:t>d</w:t>
      </w:r>
      <w:r>
        <w:rPr>
          <w:vertAlign w:val="subscript"/>
          <w:lang w:val="en-US" w:eastAsia="en-US" w:bidi="en-US"/>
        </w:rPr>
        <w:t>i</w:t>
      </w:r>
      <w:proofErr w:type="gramEnd"/>
      <w:r w:rsidRPr="006C14EA">
        <w:rPr>
          <w:lang w:eastAsia="en-US" w:bidi="en-US"/>
        </w:rPr>
        <w:t xml:space="preserve"> – </w:t>
      </w:r>
      <w:r>
        <w:t xml:space="preserve">количество дней в году, к которому относится </w:t>
      </w:r>
      <w:proofErr w:type="spellStart"/>
      <w:r>
        <w:rPr>
          <w:lang w:val="en-US" w:eastAsia="en-US" w:bidi="en-US"/>
        </w:rPr>
        <w:t>i</w:t>
      </w:r>
      <w:proofErr w:type="spellEnd"/>
      <w:r w:rsidRPr="006C14EA">
        <w:rPr>
          <w:lang w:eastAsia="en-US" w:bidi="en-US"/>
        </w:rPr>
        <w:t xml:space="preserve">-й </w:t>
      </w:r>
      <w:r>
        <w:t>период.</w:t>
      </w:r>
    </w:p>
    <w:p w:rsidR="00B4372A" w:rsidRDefault="00966083">
      <w:pPr>
        <w:pStyle w:val="Style2"/>
        <w:ind w:left="540" w:firstLine="720"/>
        <w:jc w:val="both"/>
      </w:pPr>
      <w:r>
        <w:t xml:space="preserve">В случае изменения размера ключевой ставки Центрального банка Российской Федерации ее новое значение для расчета размера субсидии </w:t>
      </w:r>
      <w:proofErr w:type="gramStart"/>
      <w:r>
        <w:t>применяется</w:t>
      </w:r>
      <w:proofErr w:type="gramEnd"/>
      <w:r>
        <w:t xml:space="preserve"> начиная со дня ее изменения.</w:t>
      </w:r>
    </w:p>
    <w:p w:rsidR="00B4372A" w:rsidRDefault="00966083">
      <w:pPr>
        <w:pStyle w:val="Style2"/>
        <w:ind w:left="540" w:firstLine="720"/>
        <w:jc w:val="both"/>
      </w:pPr>
      <w:r>
        <w:t xml:space="preserve">По умолчанию заявляемый период равен календарному кварталу. В случае изменения заявляемого периода Министерство промышленности и торговли направляет получателям субсидии соответствующее уведомление не позднее, чем за </w:t>
      </w:r>
      <w:r w:rsidRPr="006C14EA">
        <w:rPr>
          <w:lang w:eastAsia="en-US" w:bidi="en-US"/>
        </w:rPr>
        <w:t xml:space="preserve">30 </w:t>
      </w:r>
      <w:r>
        <w:t xml:space="preserve">дней до срока, указанного в пункте </w:t>
      </w:r>
      <w:r w:rsidRPr="006C14EA">
        <w:rPr>
          <w:lang w:eastAsia="en-US" w:bidi="en-US"/>
        </w:rPr>
        <w:t xml:space="preserve">6 </w:t>
      </w:r>
      <w:r>
        <w:t xml:space="preserve">раздела </w:t>
      </w:r>
      <w:r w:rsidRPr="006C14EA">
        <w:rPr>
          <w:lang w:eastAsia="en-US" w:bidi="en-US"/>
        </w:rPr>
        <w:t xml:space="preserve">№ 7 </w:t>
      </w:r>
      <w:r>
        <w:t>настоящего Решения.</w:t>
      </w:r>
    </w:p>
    <w:p w:rsidR="00B4372A" w:rsidRDefault="00966083">
      <w:pPr>
        <w:pStyle w:val="Style2"/>
        <w:numPr>
          <w:ilvl w:val="0"/>
          <w:numId w:val="13"/>
        </w:numPr>
        <w:tabs>
          <w:tab w:val="left" w:pos="1638"/>
        </w:tabs>
        <w:ind w:left="540" w:firstLine="720"/>
        <w:jc w:val="both"/>
      </w:pPr>
      <w:r>
        <w:t>Среднедневной остаток ссудной задолженности заемщика по кредитному договору (соглашению) за заявляемый период (СДО) определяется по формуле:</w:t>
      </w:r>
    </w:p>
    <w:p w:rsidR="001C1CF6" w:rsidRDefault="001C1CF6">
      <w:pPr>
        <w:pStyle w:val="Style2"/>
        <w:ind w:left="540" w:firstLine="720"/>
        <w:jc w:val="both"/>
        <w:rPr>
          <w:lang w:eastAsia="en-US" w:bidi="en-US"/>
        </w:rPr>
      </w:pPr>
      <w:r w:rsidRPr="001C1CF6">
        <w:rPr>
          <w:lang w:eastAsia="en-US" w:bidi="en-US"/>
        </w:rPr>
        <w:t xml:space="preserve"> </w:t>
      </w:r>
      <w:r w:rsidRPr="00525D71">
        <w:rPr>
          <w:lang w:eastAsia="en-US" w:bidi="en-US"/>
        </w:rPr>
        <w:t xml:space="preserve">                                          </w:t>
      </w:r>
      <w:r w:rsidRPr="001C1CF6">
        <w:rPr>
          <w:lang w:eastAsia="en-US" w:bidi="en-US"/>
        </w:rPr>
        <w:t xml:space="preserve"> </w:t>
      </w:r>
      <w:r w:rsidRPr="001C1CF6">
        <w:rPr>
          <w:noProof/>
          <w:lang w:bidi="ar-SA"/>
        </w:rPr>
        <w:drawing>
          <wp:inline distT="0" distB="0" distL="0" distR="0" wp14:anchorId="178DFCEE" wp14:editId="32570ACC">
            <wp:extent cx="2067213" cy="552527"/>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67213" cy="552527"/>
                    </a:xfrm>
                    <a:prstGeom prst="rect">
                      <a:avLst/>
                    </a:prstGeom>
                  </pic:spPr>
                </pic:pic>
              </a:graphicData>
            </a:graphic>
          </wp:inline>
        </w:drawing>
      </w:r>
    </w:p>
    <w:p w:rsidR="00B4372A" w:rsidRDefault="00966083">
      <w:pPr>
        <w:pStyle w:val="Style2"/>
        <w:ind w:left="540" w:firstLine="720"/>
        <w:jc w:val="both"/>
      </w:pPr>
      <w:r>
        <w:rPr>
          <w:lang w:val="en-US" w:eastAsia="en-US" w:bidi="en-US"/>
        </w:rPr>
        <w:t>Q</w:t>
      </w:r>
      <w:r>
        <w:rPr>
          <w:vertAlign w:val="subscript"/>
          <w:lang w:val="en-US" w:eastAsia="en-US" w:bidi="en-US"/>
        </w:rPr>
        <w:t>i</w:t>
      </w:r>
      <w:r w:rsidRPr="006C14EA">
        <w:rPr>
          <w:lang w:eastAsia="en-US" w:bidi="en-US"/>
        </w:rPr>
        <w:t xml:space="preserve"> – </w:t>
      </w:r>
      <w:r>
        <w:t xml:space="preserve">остаток ссудной задолженности заемщика по кредитному договору (соглашению) на начало </w:t>
      </w:r>
      <w:proofErr w:type="spellStart"/>
      <w:r>
        <w:rPr>
          <w:lang w:val="en-US" w:eastAsia="en-US" w:bidi="en-US"/>
        </w:rPr>
        <w:t>i</w:t>
      </w:r>
      <w:proofErr w:type="spellEnd"/>
      <w:r w:rsidRPr="006C14EA">
        <w:rPr>
          <w:lang w:eastAsia="en-US" w:bidi="en-US"/>
        </w:rPr>
        <w:t xml:space="preserve">-го </w:t>
      </w:r>
      <w:r>
        <w:t xml:space="preserve">дня </w:t>
      </w:r>
      <w:proofErr w:type="spellStart"/>
      <w:r>
        <w:rPr>
          <w:lang w:val="en-US" w:eastAsia="en-US" w:bidi="en-US"/>
        </w:rPr>
        <w:t>i</w:t>
      </w:r>
      <w:proofErr w:type="spellEnd"/>
      <w:r w:rsidRPr="006C14EA">
        <w:rPr>
          <w:lang w:eastAsia="en-US" w:bidi="en-US"/>
        </w:rPr>
        <w:t xml:space="preserve">-ого </w:t>
      </w:r>
      <w:r>
        <w:t>периода.</w:t>
      </w:r>
    </w:p>
    <w:p w:rsidR="00B4372A" w:rsidRDefault="00966083">
      <w:pPr>
        <w:pStyle w:val="Style14"/>
        <w:keepNext/>
        <w:keepLines/>
        <w:numPr>
          <w:ilvl w:val="0"/>
          <w:numId w:val="14"/>
        </w:numPr>
        <w:tabs>
          <w:tab w:val="left" w:pos="332"/>
        </w:tabs>
        <w:spacing w:after="180"/>
      </w:pPr>
      <w:bookmarkStart w:id="1" w:name="bookmark4"/>
      <w:r>
        <w:lastRenderedPageBreak/>
        <w:t>Порядок предоставления субсидии</w:t>
      </w:r>
      <w:bookmarkEnd w:id="1"/>
    </w:p>
    <w:p w:rsidR="00B4372A" w:rsidRDefault="00966083" w:rsidP="003A784A">
      <w:pPr>
        <w:pStyle w:val="Style2"/>
        <w:numPr>
          <w:ilvl w:val="0"/>
          <w:numId w:val="15"/>
        </w:numPr>
        <w:tabs>
          <w:tab w:val="left" w:pos="1601"/>
        </w:tabs>
        <w:ind w:left="540" w:firstLine="720"/>
        <w:jc w:val="both"/>
      </w:pPr>
      <w:r>
        <w:t>Взаимодействие между Министерством промышленности и торговли Российской Федерации и получателями субсидии при предоставлении субсидии осуществляется посредством государственной информационной системы промышленности.</w:t>
      </w:r>
    </w:p>
    <w:p w:rsidR="00B4372A" w:rsidRDefault="00966083" w:rsidP="001D31BB">
      <w:pPr>
        <w:pStyle w:val="Style2"/>
        <w:numPr>
          <w:ilvl w:val="0"/>
          <w:numId w:val="15"/>
        </w:numPr>
        <w:tabs>
          <w:tab w:val="left" w:pos="1601"/>
          <w:tab w:val="left" w:pos="9050"/>
        </w:tabs>
        <w:ind w:left="540" w:firstLine="540"/>
        <w:jc w:val="both"/>
      </w:pPr>
      <w:r>
        <w:t xml:space="preserve">Общий лимит субсидий, предоставляемых получателям субсидий в текущем финансовом году, определяется Министерством промышленности и торговли Российской Федерации в размере, не превышающем общего лимита бюджетных обязательств, доведенных до Министерства как получателя средств федерального бюджета на цели, предусмотренные разделом </w:t>
      </w:r>
      <w:r w:rsidRPr="006C14EA">
        <w:rPr>
          <w:lang w:eastAsia="en-US" w:bidi="en-US"/>
        </w:rPr>
        <w:t>№</w:t>
      </w:r>
      <w:r w:rsidR="00367C12" w:rsidRPr="00367C12">
        <w:rPr>
          <w:lang w:eastAsia="en-US" w:bidi="en-US"/>
        </w:rPr>
        <w:t xml:space="preserve"> </w:t>
      </w:r>
      <w:r w:rsidRPr="006C14EA">
        <w:rPr>
          <w:lang w:eastAsia="en-US" w:bidi="en-US"/>
        </w:rPr>
        <w:t xml:space="preserve">1 </w:t>
      </w:r>
      <w:r>
        <w:t>настоящего</w:t>
      </w:r>
      <w:r w:rsidR="00367C12" w:rsidRPr="00367C12">
        <w:t xml:space="preserve"> </w:t>
      </w:r>
      <w:r>
        <w:t>Решения.</w:t>
      </w:r>
    </w:p>
    <w:p w:rsidR="00B4372A" w:rsidRDefault="00966083">
      <w:pPr>
        <w:pStyle w:val="Style2"/>
        <w:ind w:left="540" w:firstLine="720"/>
        <w:jc w:val="both"/>
      </w:pPr>
      <w:r>
        <w:t>Министерство промышленности и торговли Российской Федерации устанавливает лимит субсидии для каждого получателя субсидии пропорционально объемам средств, представленных в документах, предусмотренных</w:t>
      </w:r>
      <w:hyperlink w:anchor="bookmark6" w:tooltip="Current Document">
        <w:r>
          <w:t xml:space="preserve"> подпунктом «г»</w:t>
        </w:r>
      </w:hyperlink>
      <w:r>
        <w:t xml:space="preserve"> </w:t>
      </w:r>
      <w:hyperlink w:anchor="bookmark6" w:tooltip="Current Document">
        <w:r>
          <w:t xml:space="preserve">пункта </w:t>
        </w:r>
        <w:r w:rsidRPr="006C14EA">
          <w:rPr>
            <w:lang w:eastAsia="en-US" w:bidi="en-US"/>
          </w:rPr>
          <w:t>3</w:t>
        </w:r>
      </w:hyperlink>
      <w:r w:rsidRPr="006C14EA">
        <w:rPr>
          <w:lang w:eastAsia="en-US" w:bidi="en-US"/>
        </w:rPr>
        <w:t xml:space="preserve"> </w:t>
      </w:r>
      <w:r>
        <w:t xml:space="preserve">настоящего раздела или подпунктом «г» пункта </w:t>
      </w:r>
      <w:r w:rsidRPr="006C14EA">
        <w:rPr>
          <w:lang w:eastAsia="en-US" w:bidi="en-US"/>
        </w:rPr>
        <w:t xml:space="preserve">6 </w:t>
      </w:r>
      <w:r>
        <w:t>настоящего раздела, в пределах лимитов бюджетных обязательств.</w:t>
      </w:r>
    </w:p>
    <w:p w:rsidR="00B4372A" w:rsidRDefault="00966083" w:rsidP="003A784A">
      <w:pPr>
        <w:pStyle w:val="Style2"/>
        <w:tabs>
          <w:tab w:val="left" w:pos="7721"/>
        </w:tabs>
        <w:ind w:left="540" w:firstLine="720"/>
        <w:jc w:val="both"/>
      </w:pPr>
      <w:r>
        <w:t xml:space="preserve">В случае увеличения в текущем финансовом году общего лимита бюджетных обязательств на цели, предусмотренные разделом </w:t>
      </w:r>
      <w:r w:rsidR="00367C12">
        <w:rPr>
          <w:lang w:eastAsia="en-US" w:bidi="en-US"/>
        </w:rPr>
        <w:t xml:space="preserve">№ 1 </w:t>
      </w:r>
      <w:r>
        <w:t>настоящего Решения,</w:t>
      </w:r>
      <w:r w:rsidR="003A784A">
        <w:t xml:space="preserve"> </w:t>
      </w:r>
      <w:r>
        <w:t>Министерство промышленности и торговли Российской Федерации направляет кредитным организациям, заключившим с Министерством соглашения о предоставлении субсидии, соответствующее уведомление и увеличивает лимит субсидии для каждого получателя субсидии пропорционально объемам средств, представленных в документах, предусмотренных</w:t>
      </w:r>
      <w:hyperlink w:anchor="bookmark6" w:tooltip="Current Document">
        <w:r>
          <w:t xml:space="preserve"> подпунктом «г» пункта </w:t>
        </w:r>
        <w:r w:rsidRPr="006C14EA">
          <w:rPr>
            <w:lang w:eastAsia="en-US" w:bidi="en-US"/>
          </w:rPr>
          <w:t>3</w:t>
        </w:r>
      </w:hyperlink>
      <w:r w:rsidRPr="006C14EA">
        <w:rPr>
          <w:lang w:eastAsia="en-US" w:bidi="en-US"/>
        </w:rPr>
        <w:t xml:space="preserve"> </w:t>
      </w:r>
      <w:r>
        <w:t>настоящего раздела, в пределах лимитов бюджетных обязательств.</w:t>
      </w:r>
    </w:p>
    <w:p w:rsidR="00B4372A" w:rsidRDefault="00966083" w:rsidP="003A784A">
      <w:pPr>
        <w:pStyle w:val="Style2"/>
        <w:numPr>
          <w:ilvl w:val="0"/>
          <w:numId w:val="13"/>
        </w:numPr>
        <w:tabs>
          <w:tab w:val="left" w:pos="709"/>
          <w:tab w:val="left" w:pos="1701"/>
        </w:tabs>
        <w:ind w:left="540" w:firstLine="720"/>
        <w:jc w:val="both"/>
      </w:pPr>
      <w:r>
        <w:t>Распределение лимитов субсидий получателям субсидии осуществляется Министерством промышленности и торговли Российской Федерации на основании следующих документов, предоставляемых кредитными организациями в составе заявок на участие в отборе:</w:t>
      </w:r>
    </w:p>
    <w:p w:rsidR="00B4372A" w:rsidRDefault="003A784A" w:rsidP="003A784A">
      <w:pPr>
        <w:pStyle w:val="Style2"/>
        <w:tabs>
          <w:tab w:val="left" w:pos="1418"/>
          <w:tab w:val="left" w:pos="1560"/>
        </w:tabs>
        <w:ind w:left="709" w:firstLine="425"/>
        <w:jc w:val="both"/>
      </w:pPr>
      <w:r>
        <w:t xml:space="preserve">а) </w:t>
      </w:r>
      <w:r w:rsidR="00966083">
        <w:t>реестр потенциальных заемщиков с приложением копий поданных</w:t>
      </w:r>
      <w:r>
        <w:t xml:space="preserve"> </w:t>
      </w:r>
      <w:r w:rsidR="00966083">
        <w:t xml:space="preserve">заемщиками заявок на заключение кредитных договоров (соглашений) или на получение средств по кредитным договорам (соглашениям), заверенных в </w:t>
      </w:r>
      <w:r w:rsidR="00966083">
        <w:lastRenderedPageBreak/>
        <w:t>установленном порядке кредитной организацией;</w:t>
      </w:r>
    </w:p>
    <w:p w:rsidR="00B4372A" w:rsidRDefault="003A784A" w:rsidP="00CB6EBC">
      <w:pPr>
        <w:pStyle w:val="Style2"/>
        <w:tabs>
          <w:tab w:val="left" w:pos="1611"/>
        </w:tabs>
        <w:ind w:left="567" w:firstLine="425"/>
        <w:jc w:val="both"/>
      </w:pPr>
      <w:bookmarkStart w:id="2" w:name="bookmark6"/>
      <w:r>
        <w:t xml:space="preserve">б) </w:t>
      </w:r>
      <w:r w:rsidR="00966083">
        <w:t xml:space="preserve">копии кредитных договоров (соглашений) с заемщиками (при наличии), соответствующих требованиям, установленным пунктом </w:t>
      </w:r>
      <w:r w:rsidR="00966083" w:rsidRPr="006C14EA">
        <w:rPr>
          <w:lang w:eastAsia="en-US" w:bidi="en-US"/>
        </w:rPr>
        <w:t xml:space="preserve">3 </w:t>
      </w:r>
      <w:r w:rsidR="00966083">
        <w:t xml:space="preserve">раздела </w:t>
      </w:r>
      <w:r w:rsidR="00966083" w:rsidRPr="006C14EA">
        <w:rPr>
          <w:lang w:eastAsia="en-US" w:bidi="en-US"/>
        </w:rPr>
        <w:t xml:space="preserve">№ 10 </w:t>
      </w:r>
      <w:r w:rsidR="00966083">
        <w:t>настоящего Решения;</w:t>
      </w:r>
      <w:bookmarkEnd w:id="2"/>
    </w:p>
    <w:p w:rsidR="00B4372A" w:rsidRDefault="003A784A" w:rsidP="00CB6EBC">
      <w:pPr>
        <w:pStyle w:val="Style2"/>
        <w:tabs>
          <w:tab w:val="left" w:pos="1602"/>
        </w:tabs>
        <w:ind w:left="567" w:firstLine="425"/>
        <w:jc w:val="both"/>
      </w:pPr>
      <w:r>
        <w:t xml:space="preserve">в) </w:t>
      </w:r>
      <w:r w:rsidR="00966083">
        <w:t xml:space="preserve">документы, подтверждающие соответствие заемщиков требованиям, установленным абзацами третьим </w:t>
      </w:r>
      <w:r w:rsidR="00966083" w:rsidRPr="006C14EA">
        <w:rPr>
          <w:lang w:eastAsia="en-US" w:bidi="en-US"/>
        </w:rPr>
        <w:t xml:space="preserve">– </w:t>
      </w:r>
      <w:r w:rsidR="00966083">
        <w:t xml:space="preserve">пятым подпункта «б» пункта </w:t>
      </w:r>
      <w:r w:rsidR="00966083" w:rsidRPr="006C14EA">
        <w:rPr>
          <w:lang w:eastAsia="en-US" w:bidi="en-US"/>
        </w:rPr>
        <w:t xml:space="preserve">1 </w:t>
      </w:r>
      <w:r w:rsidR="00966083">
        <w:t xml:space="preserve">раздела </w:t>
      </w:r>
      <w:r w:rsidR="00966083" w:rsidRPr="006C14EA">
        <w:rPr>
          <w:lang w:eastAsia="en-US" w:bidi="en-US"/>
        </w:rPr>
        <w:t xml:space="preserve">№ 1.1 </w:t>
      </w:r>
      <w:r w:rsidR="00966083">
        <w:t>настоящего Решения;</w:t>
      </w:r>
    </w:p>
    <w:p w:rsidR="00B4372A" w:rsidRDefault="003A784A" w:rsidP="00CB6EBC">
      <w:pPr>
        <w:pStyle w:val="Style2"/>
        <w:tabs>
          <w:tab w:val="left" w:pos="1601"/>
        </w:tabs>
        <w:ind w:left="567" w:firstLine="425"/>
        <w:jc w:val="both"/>
      </w:pPr>
      <w:r>
        <w:t xml:space="preserve">г) </w:t>
      </w:r>
      <w:r w:rsidR="00966083">
        <w:t>предварительный план-график ежемесячного остатка ссудной задолженности заемщиков по кредитным договорам (соглашениям) в текущем финансовом году с расчетом прогнозной суммы субсидии, сформированный с учетом требований настоящего Решения.</w:t>
      </w:r>
    </w:p>
    <w:p w:rsidR="00B4372A" w:rsidRDefault="00966083" w:rsidP="00CB6EBC">
      <w:pPr>
        <w:pStyle w:val="Style2"/>
        <w:numPr>
          <w:ilvl w:val="0"/>
          <w:numId w:val="34"/>
        </w:numPr>
        <w:tabs>
          <w:tab w:val="left" w:pos="1601"/>
        </w:tabs>
        <w:ind w:left="567" w:firstLine="851"/>
        <w:jc w:val="both"/>
      </w:pPr>
      <w:r>
        <w:t xml:space="preserve">В течение </w:t>
      </w:r>
      <w:r w:rsidRPr="006C14EA">
        <w:rPr>
          <w:lang w:eastAsia="en-US" w:bidi="en-US"/>
        </w:rPr>
        <w:t xml:space="preserve">10 </w:t>
      </w:r>
      <w:r>
        <w:t>рабочих дней со дня установления лимита субсидии для получателей субсидии Министерство промышленности и торговли Российской Федерации направляет получателям субсидий уведомление о возможности заключения соглашения о предоставлении субсидии, а также направляет соглашение о предоставлении субсидии на подписание получателям субсидий в государственной интегрированной информационной системе управления общественными финансами «Электронный бюджет».</w:t>
      </w:r>
    </w:p>
    <w:p w:rsidR="00B4372A" w:rsidRDefault="00966083">
      <w:pPr>
        <w:pStyle w:val="Style2"/>
        <w:ind w:left="540" w:firstLine="720"/>
        <w:jc w:val="both"/>
      </w:pPr>
      <w:r>
        <w:t xml:space="preserve">В случае если кредитная организация не подписала соглашение о предоставлении субсидии с Министерством промышленности и торговли Российской Федерации в течение </w:t>
      </w:r>
      <w:r w:rsidRPr="006C14EA">
        <w:rPr>
          <w:lang w:eastAsia="en-US" w:bidi="en-US"/>
        </w:rPr>
        <w:t xml:space="preserve">10 </w:t>
      </w:r>
      <w:r>
        <w:t>рабочих дней со дня его поступления на подписание в государственной интегрированной информационной системе управления общественными финансами «Электронный бюджет», указанная кредитная организация признается уклонившейся от заключения соглашения о предоставлении субсидии и исключается из перечня получателей субсидии.</w:t>
      </w:r>
    </w:p>
    <w:p w:rsidR="00B4372A" w:rsidRDefault="00966083">
      <w:pPr>
        <w:pStyle w:val="Style2"/>
        <w:ind w:left="540" w:firstLine="720"/>
        <w:jc w:val="both"/>
      </w:pPr>
      <w:r>
        <w:t xml:space="preserve">Лимит субсидии на предоставление субсидии кредитной организации, уклонившейся от заключения соглашения о предоставлении субсидии, перераспределяется кредитным организациям, претендующим на получение субсидии, в отношении которых Министерством промышленности и торговли Российской Федерации принято решение о возможности предоставления субсидии, пропорционально запрашиваемым объемам средств, указанным кредитными </w:t>
      </w:r>
      <w:r>
        <w:lastRenderedPageBreak/>
        <w:t>организациями в документах, предусмотренных</w:t>
      </w:r>
      <w:hyperlink w:anchor="bookmark6" w:tooltip="Current Document">
        <w:r>
          <w:t xml:space="preserve"> подпунктом «е» пункта </w:t>
        </w:r>
        <w:r w:rsidRPr="006C14EA">
          <w:rPr>
            <w:lang w:eastAsia="en-US" w:bidi="en-US"/>
          </w:rPr>
          <w:t>5</w:t>
        </w:r>
      </w:hyperlink>
      <w:r w:rsidRPr="006C14EA">
        <w:rPr>
          <w:lang w:eastAsia="en-US" w:bidi="en-US"/>
        </w:rPr>
        <w:t xml:space="preserve"> </w:t>
      </w:r>
      <w:r>
        <w:t>настоящего раздела, в пределах лимитов бюджетных обязательств.</w:t>
      </w:r>
    </w:p>
    <w:p w:rsidR="00B4372A" w:rsidRDefault="00966083" w:rsidP="003A784A">
      <w:pPr>
        <w:pStyle w:val="Style2"/>
        <w:numPr>
          <w:ilvl w:val="0"/>
          <w:numId w:val="34"/>
        </w:numPr>
        <w:tabs>
          <w:tab w:val="left" w:pos="1601"/>
        </w:tabs>
        <w:ind w:left="567" w:firstLine="567"/>
        <w:jc w:val="both"/>
      </w:pPr>
      <w:r>
        <w:t xml:space="preserve">В соглашении о предоставлении субсидии предусматривается в том числе условие об обязательстве получателя субсидии по </w:t>
      </w:r>
      <w:proofErr w:type="spellStart"/>
      <w:r>
        <w:t>неувеличению</w:t>
      </w:r>
      <w:proofErr w:type="spellEnd"/>
      <w:r>
        <w:t xml:space="preserve"> льготных процентных ставок и объемов платежей заемщика по кредитам, включенным в заявку на участие в отборе, в течение периода субсидирования, за исключением случаев, предусмотренных подпунктами «е» </w:t>
      </w:r>
      <w:r w:rsidRPr="006C14EA">
        <w:rPr>
          <w:lang w:eastAsia="en-US" w:bidi="en-US"/>
        </w:rPr>
        <w:t xml:space="preserve">- </w:t>
      </w:r>
      <w:r>
        <w:t xml:space="preserve">«ж» пункта </w:t>
      </w:r>
      <w:r w:rsidRPr="006C14EA">
        <w:rPr>
          <w:lang w:eastAsia="en-US" w:bidi="en-US"/>
        </w:rPr>
        <w:t xml:space="preserve">3 </w:t>
      </w:r>
      <w:r>
        <w:t xml:space="preserve">раздела </w:t>
      </w:r>
      <w:r w:rsidRPr="006C14EA">
        <w:rPr>
          <w:lang w:eastAsia="en-US" w:bidi="en-US"/>
        </w:rPr>
        <w:t xml:space="preserve">№ 10 </w:t>
      </w:r>
      <w:r>
        <w:t>настоящего Решения.</w:t>
      </w:r>
    </w:p>
    <w:p w:rsidR="00B4372A" w:rsidRDefault="00966083" w:rsidP="00CB6EBC">
      <w:pPr>
        <w:pStyle w:val="Style2"/>
        <w:numPr>
          <w:ilvl w:val="0"/>
          <w:numId w:val="34"/>
        </w:numPr>
        <w:tabs>
          <w:tab w:val="left" w:pos="1601"/>
        </w:tabs>
        <w:ind w:left="567" w:firstLine="567"/>
        <w:jc w:val="both"/>
      </w:pPr>
      <w:r>
        <w:t>Для получения субсидии получатель субсидии представляет посредством государственной информационной системы промышленности в Министерство промышленности и торговли Российской Федерации не позднее 10-го рабочего дня первого месяца, следующего за очередным заявляемым периодом, следующие документы (по состоянию на конец последнего дня заявляемого периода):</w:t>
      </w:r>
    </w:p>
    <w:p w:rsidR="00B4372A" w:rsidRDefault="00CB6EBC" w:rsidP="00CB6EBC">
      <w:pPr>
        <w:pStyle w:val="Style2"/>
        <w:tabs>
          <w:tab w:val="left" w:pos="1601"/>
        </w:tabs>
        <w:ind w:left="567" w:firstLine="567"/>
        <w:jc w:val="both"/>
      </w:pPr>
      <w:r>
        <w:t xml:space="preserve">а) </w:t>
      </w:r>
      <w:r w:rsidR="00966083">
        <w:t xml:space="preserve">заявление о получении субсидии в свободной форме с указанием размера субсидии и заявляемого периода, подписанное руководителем получателя субсидии или уполномоченным лицом кредитной организации (далее </w:t>
      </w:r>
      <w:r w:rsidR="00966083" w:rsidRPr="006C14EA">
        <w:rPr>
          <w:lang w:eastAsia="en-US" w:bidi="en-US"/>
        </w:rPr>
        <w:t xml:space="preserve">– </w:t>
      </w:r>
      <w:r w:rsidR="00966083">
        <w:t>заявление) (с представлением документов, подтверждающих полномочия этого лица);</w:t>
      </w:r>
    </w:p>
    <w:p w:rsidR="00B4372A" w:rsidRDefault="00CB6EBC" w:rsidP="00CB6EBC">
      <w:pPr>
        <w:pStyle w:val="Style2"/>
        <w:tabs>
          <w:tab w:val="left" w:pos="1611"/>
        </w:tabs>
        <w:ind w:left="567" w:firstLine="567"/>
        <w:jc w:val="both"/>
      </w:pPr>
      <w:r>
        <w:t xml:space="preserve">б) </w:t>
      </w:r>
      <w:r w:rsidR="00966083">
        <w:t xml:space="preserve">расчет субсидии согласно пункту </w:t>
      </w:r>
      <w:r w:rsidR="00966083" w:rsidRPr="006C14EA">
        <w:rPr>
          <w:lang w:eastAsia="en-US" w:bidi="en-US"/>
        </w:rPr>
        <w:t xml:space="preserve">1 </w:t>
      </w:r>
      <w:r w:rsidR="00966083">
        <w:t xml:space="preserve">раздела </w:t>
      </w:r>
      <w:r w:rsidR="00966083" w:rsidRPr="006C14EA">
        <w:rPr>
          <w:lang w:eastAsia="en-US" w:bidi="en-US"/>
        </w:rPr>
        <w:t xml:space="preserve">№ 6 </w:t>
      </w:r>
      <w:r w:rsidR="00966083">
        <w:t>настоящего Решения с приложением расчета среднедневного остатка ссудной задолженности заемщика по кредитному договору (соглашению);</w:t>
      </w:r>
    </w:p>
    <w:p w:rsidR="00B4372A" w:rsidRDefault="00CB6EBC" w:rsidP="00CB6EBC">
      <w:pPr>
        <w:pStyle w:val="Style2"/>
        <w:tabs>
          <w:tab w:val="left" w:pos="1601"/>
        </w:tabs>
        <w:ind w:left="567" w:firstLine="567"/>
        <w:jc w:val="both"/>
      </w:pPr>
      <w:r>
        <w:t xml:space="preserve">в) </w:t>
      </w:r>
      <w:r w:rsidR="00966083">
        <w:t>реестр заемщиков, подписанный руководителем получателя субсидии или уполномоченным лицом кредитной организации (с представлением документов, подтверждающих полномочия этого лица);</w:t>
      </w:r>
    </w:p>
    <w:p w:rsidR="00B4372A" w:rsidRDefault="00CB6EBC" w:rsidP="00CB6EBC">
      <w:pPr>
        <w:pStyle w:val="Style2"/>
        <w:tabs>
          <w:tab w:val="left" w:pos="1601"/>
        </w:tabs>
        <w:ind w:left="567" w:firstLine="567"/>
        <w:jc w:val="both"/>
      </w:pPr>
      <w:r>
        <w:t xml:space="preserve">г) </w:t>
      </w:r>
      <w:r w:rsidR="00966083">
        <w:t xml:space="preserve">прогноз размера субсидии до конца текущего финансового года, рассчитанный в соответствии с пунктом </w:t>
      </w:r>
      <w:r w:rsidR="00966083" w:rsidRPr="006C14EA">
        <w:rPr>
          <w:lang w:eastAsia="en-US" w:bidi="en-US"/>
        </w:rPr>
        <w:t xml:space="preserve">1 </w:t>
      </w:r>
      <w:r w:rsidR="00966083">
        <w:t xml:space="preserve">раздела </w:t>
      </w:r>
      <w:r w:rsidR="00966083" w:rsidRPr="006C14EA">
        <w:rPr>
          <w:lang w:eastAsia="en-US" w:bidi="en-US"/>
        </w:rPr>
        <w:t xml:space="preserve">№ 6 </w:t>
      </w:r>
      <w:r w:rsidR="00966083">
        <w:t>настоящего Решения.</w:t>
      </w:r>
    </w:p>
    <w:p w:rsidR="00B4372A" w:rsidRDefault="00966083">
      <w:pPr>
        <w:pStyle w:val="Style2"/>
        <w:ind w:left="540" w:firstLine="720"/>
        <w:jc w:val="both"/>
      </w:pPr>
      <w:r>
        <w:t xml:space="preserve">В случае если в реестре заемщиков, указанном в подпункте «в» настоящего пункта, присутствуют заемщики, не представленные в реестре потенциальных заемщиков, направляемом в составе заявки на участие в отборе в соответствии с подпунктом «а» пункта </w:t>
      </w:r>
      <w:r w:rsidRPr="006C14EA">
        <w:rPr>
          <w:lang w:eastAsia="en-US" w:bidi="en-US"/>
        </w:rPr>
        <w:t xml:space="preserve">3 </w:t>
      </w:r>
      <w:r>
        <w:t xml:space="preserve">настоящего раздела, получатель субсидии представляет в отношении таких заемщиков документы, предусмотренные подпунктом «г» пункта </w:t>
      </w:r>
      <w:r w:rsidRPr="006C14EA">
        <w:rPr>
          <w:lang w:eastAsia="en-US" w:bidi="en-US"/>
        </w:rPr>
        <w:t xml:space="preserve">3 </w:t>
      </w:r>
      <w:r>
        <w:t>настоящего раздела.</w:t>
      </w:r>
    </w:p>
    <w:p w:rsidR="00B4372A" w:rsidRDefault="00CB6EBC" w:rsidP="00CB6EBC">
      <w:pPr>
        <w:pStyle w:val="Style2"/>
        <w:numPr>
          <w:ilvl w:val="0"/>
          <w:numId w:val="35"/>
        </w:numPr>
        <w:spacing w:after="160"/>
        <w:ind w:left="567" w:firstLine="567"/>
        <w:jc w:val="both"/>
      </w:pPr>
      <w:r>
        <w:lastRenderedPageBreak/>
        <w:t xml:space="preserve">Получатель субсидии несет </w:t>
      </w:r>
      <w:r w:rsidR="00966083">
        <w:t>ответственность за полноту, комплектность</w:t>
      </w:r>
      <w:r>
        <w:t xml:space="preserve"> и </w:t>
      </w:r>
      <w:r w:rsidR="00966083">
        <w:t xml:space="preserve">достоверность документов, представленных в соответствии с пунктом </w:t>
      </w:r>
      <w:r w:rsidR="00966083" w:rsidRPr="006C14EA">
        <w:rPr>
          <w:lang w:eastAsia="en-US" w:bidi="en-US"/>
        </w:rPr>
        <w:t xml:space="preserve">6 </w:t>
      </w:r>
      <w:r>
        <w:t xml:space="preserve">настоящего </w:t>
      </w:r>
      <w:r w:rsidR="00966083">
        <w:t>раздела.</w:t>
      </w:r>
    </w:p>
    <w:p w:rsidR="00B4372A" w:rsidRDefault="00966083" w:rsidP="00CB6EBC">
      <w:pPr>
        <w:pStyle w:val="Style2"/>
        <w:numPr>
          <w:ilvl w:val="0"/>
          <w:numId w:val="35"/>
        </w:numPr>
        <w:tabs>
          <w:tab w:val="left" w:pos="1578"/>
        </w:tabs>
        <w:ind w:left="567" w:firstLine="567"/>
        <w:jc w:val="both"/>
      </w:pPr>
      <w:r>
        <w:t>Министерство промышленности и торговли Российской Федерации:</w:t>
      </w:r>
    </w:p>
    <w:p w:rsidR="00B4372A" w:rsidRDefault="00966083">
      <w:pPr>
        <w:pStyle w:val="Style2"/>
        <w:numPr>
          <w:ilvl w:val="0"/>
          <w:numId w:val="16"/>
        </w:numPr>
        <w:tabs>
          <w:tab w:val="left" w:pos="1592"/>
        </w:tabs>
        <w:ind w:left="540" w:firstLine="720"/>
        <w:jc w:val="both"/>
      </w:pPr>
      <w:r>
        <w:t xml:space="preserve">в течение </w:t>
      </w:r>
      <w:r w:rsidRPr="006C14EA">
        <w:rPr>
          <w:lang w:eastAsia="en-US" w:bidi="en-US"/>
        </w:rPr>
        <w:t xml:space="preserve">2 </w:t>
      </w:r>
      <w:r>
        <w:t xml:space="preserve">рабочих дней регистрирует в порядке очередности поступления заявления и прилагаемые к ним документы, указанные в пункте </w:t>
      </w:r>
      <w:r w:rsidRPr="006C14EA">
        <w:rPr>
          <w:lang w:eastAsia="en-US" w:bidi="en-US"/>
        </w:rPr>
        <w:t xml:space="preserve">6 </w:t>
      </w:r>
      <w:r>
        <w:t>настоящего раздела;</w:t>
      </w:r>
    </w:p>
    <w:p w:rsidR="00B4372A" w:rsidRDefault="00966083">
      <w:pPr>
        <w:pStyle w:val="Style2"/>
        <w:numPr>
          <w:ilvl w:val="0"/>
          <w:numId w:val="16"/>
        </w:numPr>
        <w:tabs>
          <w:tab w:val="left" w:pos="1616"/>
        </w:tabs>
        <w:ind w:left="540" w:firstLine="720"/>
        <w:jc w:val="both"/>
      </w:pPr>
      <w:r>
        <w:t xml:space="preserve">в течение </w:t>
      </w:r>
      <w:r w:rsidRPr="006C14EA">
        <w:rPr>
          <w:lang w:eastAsia="en-US" w:bidi="en-US"/>
        </w:rPr>
        <w:t xml:space="preserve">20 </w:t>
      </w:r>
      <w:r>
        <w:t xml:space="preserve">рабочих дней со дня регистрации проверяет полноту, комплектность и соответствие заявлений и прилагаемых к ним документов требованиям, предусмотренным пунктом </w:t>
      </w:r>
      <w:r w:rsidRPr="006C14EA">
        <w:rPr>
          <w:lang w:eastAsia="en-US" w:bidi="en-US"/>
        </w:rPr>
        <w:t xml:space="preserve">6 </w:t>
      </w:r>
      <w:r>
        <w:t xml:space="preserve">настоящего раздела, и принимает решение о предоставлении субсидии или отказывает в предоставлении субсидии. Указанный срок продлевается Министерством промышленности и торговли Российской Федерации не более чем на </w:t>
      </w:r>
      <w:r w:rsidRPr="006C14EA">
        <w:rPr>
          <w:lang w:eastAsia="en-US" w:bidi="en-US"/>
        </w:rPr>
        <w:t xml:space="preserve">10 </w:t>
      </w:r>
      <w:r>
        <w:t xml:space="preserve">рабочих дней в случае получения от получателя субсидии документов, указанных в пункте </w:t>
      </w:r>
      <w:r w:rsidRPr="006C14EA">
        <w:rPr>
          <w:lang w:eastAsia="en-US" w:bidi="en-US"/>
        </w:rPr>
        <w:t xml:space="preserve">9 </w:t>
      </w:r>
      <w:r>
        <w:t>настоящего раздела, в отношении которых Министерством были выявлены нарушения.</w:t>
      </w:r>
    </w:p>
    <w:p w:rsidR="00B4372A" w:rsidRDefault="00966083">
      <w:pPr>
        <w:pStyle w:val="Style2"/>
        <w:ind w:left="540" w:firstLine="720"/>
        <w:jc w:val="both"/>
      </w:pPr>
      <w:r>
        <w:t xml:space="preserve">В случае если согласно прогнозу размера субсидии, представленному получателем субсидии в соответствии с подпунктом «г» пункта </w:t>
      </w:r>
      <w:r w:rsidRPr="006C14EA">
        <w:rPr>
          <w:lang w:eastAsia="en-US" w:bidi="en-US"/>
        </w:rPr>
        <w:t xml:space="preserve">1 </w:t>
      </w:r>
      <w:r>
        <w:t xml:space="preserve">настоящего раздела, прогнозируемая общая сумма запрашиваемой в текущем финансовом году субсидии меньше, чем установленный в соответствии с пунктом </w:t>
      </w:r>
      <w:r w:rsidRPr="006C14EA">
        <w:rPr>
          <w:lang w:eastAsia="en-US" w:bidi="en-US"/>
        </w:rPr>
        <w:t xml:space="preserve">2 </w:t>
      </w:r>
      <w:r>
        <w:t xml:space="preserve">настоящего раздела лимит субсидии для данного получателя субсидии в текущем финансовом году, Министерство промышленности и торговли Российской Федерации перераспределяет соответствующий остаток между получателями субсидии, прогнозируемая общая сумма запрашиваемой в текущем финансовом году субсидии которых согласно прогнозу размера субсидии, представленному получателем субсидии в соответствии с подпунктом «г» пункта </w:t>
      </w:r>
      <w:r w:rsidRPr="006C14EA">
        <w:rPr>
          <w:lang w:eastAsia="en-US" w:bidi="en-US"/>
        </w:rPr>
        <w:t xml:space="preserve">6 </w:t>
      </w:r>
      <w:r>
        <w:t xml:space="preserve">настоящего раздела, больше, чем установленный в соответствии с пунктом </w:t>
      </w:r>
      <w:r w:rsidRPr="006C14EA">
        <w:rPr>
          <w:lang w:eastAsia="en-US" w:bidi="en-US"/>
        </w:rPr>
        <w:t xml:space="preserve">2 </w:t>
      </w:r>
      <w:r>
        <w:t>настоящего раздела лимит субсидии для данного получателя субсидии в текущем финансовом году;</w:t>
      </w:r>
    </w:p>
    <w:p w:rsidR="00B4372A" w:rsidRDefault="00966083">
      <w:pPr>
        <w:pStyle w:val="Style2"/>
        <w:numPr>
          <w:ilvl w:val="0"/>
          <w:numId w:val="16"/>
        </w:numPr>
        <w:tabs>
          <w:tab w:val="left" w:pos="1597"/>
        </w:tabs>
        <w:ind w:left="540" w:firstLine="720"/>
        <w:jc w:val="both"/>
      </w:pPr>
      <w:r>
        <w:t xml:space="preserve">в течение </w:t>
      </w:r>
      <w:r w:rsidRPr="006C14EA">
        <w:rPr>
          <w:lang w:eastAsia="en-US" w:bidi="en-US"/>
        </w:rPr>
        <w:t xml:space="preserve">10 </w:t>
      </w:r>
      <w:r>
        <w:t>рабочих дней со дня принятия решения о предоставлении субсидии обеспечивает в установленном порядке перечисление субсидии на счет получателя субсидии в соответствии с законодательством Российской Федерации</w:t>
      </w:r>
    </w:p>
    <w:p w:rsidR="00B4372A" w:rsidRDefault="00966083">
      <w:pPr>
        <w:pStyle w:val="Style2"/>
        <w:spacing w:after="80" w:line="240" w:lineRule="auto"/>
        <w:ind w:firstLine="540"/>
        <w:jc w:val="both"/>
      </w:pPr>
      <w:r>
        <w:t xml:space="preserve">в размере, рассчитанном в соответствии с разделом </w:t>
      </w:r>
      <w:r w:rsidRPr="006C14EA">
        <w:rPr>
          <w:lang w:eastAsia="en-US" w:bidi="en-US"/>
        </w:rPr>
        <w:t xml:space="preserve">№ 6 </w:t>
      </w:r>
      <w:r>
        <w:t>настоящего Решения.</w:t>
      </w:r>
    </w:p>
    <w:p w:rsidR="00B4372A" w:rsidRDefault="00966083" w:rsidP="00CB6EBC">
      <w:pPr>
        <w:pStyle w:val="Style2"/>
        <w:numPr>
          <w:ilvl w:val="0"/>
          <w:numId w:val="35"/>
        </w:numPr>
        <w:tabs>
          <w:tab w:val="left" w:pos="1582"/>
        </w:tabs>
        <w:ind w:left="540" w:firstLine="736"/>
        <w:jc w:val="both"/>
      </w:pPr>
      <w:r>
        <w:lastRenderedPageBreak/>
        <w:t>В случае несоответствия представленных получателем субсидии документов</w:t>
      </w:r>
      <w:r w:rsidR="00CB6EBC">
        <w:t xml:space="preserve"> </w:t>
      </w:r>
      <w:r>
        <w:t xml:space="preserve">требованиям, предусмотренным пунктом </w:t>
      </w:r>
      <w:r w:rsidRPr="006C14EA">
        <w:rPr>
          <w:lang w:eastAsia="en-US" w:bidi="en-US"/>
        </w:rPr>
        <w:t xml:space="preserve">6 </w:t>
      </w:r>
      <w:r>
        <w:t xml:space="preserve">настоящего раздела, или непредставления (представления не в полном объеме) указанных документов, или недостоверности представленной получателем субсидии информации Министерство промышленности торговли Российской Федерации направляет получателю субсидии соответствующее уведомление с требованием устранить выявленные нарушения в срок не позднее </w:t>
      </w:r>
      <w:r w:rsidRPr="006C14EA">
        <w:rPr>
          <w:lang w:eastAsia="en-US" w:bidi="en-US"/>
        </w:rPr>
        <w:t xml:space="preserve">5 </w:t>
      </w:r>
      <w:r>
        <w:t>рабочих дней со дня направления указанного уведомления.</w:t>
      </w:r>
    </w:p>
    <w:p w:rsidR="00B4372A" w:rsidRDefault="00966083">
      <w:pPr>
        <w:pStyle w:val="Style2"/>
        <w:spacing w:after="80"/>
        <w:ind w:left="540" w:firstLine="720"/>
        <w:jc w:val="both"/>
        <w:sectPr w:rsidR="00B4372A" w:rsidSect="00CB6EBC">
          <w:pgSz w:w="11909" w:h="16838"/>
          <w:pgMar w:top="1128" w:right="542" w:bottom="520" w:left="709" w:header="700" w:footer="92" w:gutter="0"/>
          <w:cols w:space="720"/>
          <w:noEndnote/>
          <w:docGrid w:linePitch="360"/>
        </w:sectPr>
      </w:pPr>
      <w:r>
        <w:t xml:space="preserve">В случае </w:t>
      </w:r>
      <w:proofErr w:type="spellStart"/>
      <w:r>
        <w:t>неустранения</w:t>
      </w:r>
      <w:proofErr w:type="spellEnd"/>
      <w:r>
        <w:t xml:space="preserve"> получателем субсидии выявленных нарушений в срок, указанный в абзаце первом настоящего пункта, Министерство промышленности и торговли Российской Федерации принимает решение об отклонении заявки и уведомляет об этом (с указанием причин отклонения) кредитную организацию в течение </w:t>
      </w:r>
      <w:r w:rsidRPr="006C14EA">
        <w:rPr>
          <w:lang w:eastAsia="en-US" w:bidi="en-US"/>
        </w:rPr>
        <w:t xml:space="preserve">10 </w:t>
      </w:r>
      <w:r>
        <w:t>рабочих дней со дня принятия указанного решения.</w:t>
      </w:r>
    </w:p>
    <w:p w:rsidR="00B4372A" w:rsidRDefault="00966083" w:rsidP="001D31BB">
      <w:pPr>
        <w:pStyle w:val="Style14"/>
        <w:keepNext/>
        <w:keepLines/>
        <w:numPr>
          <w:ilvl w:val="0"/>
          <w:numId w:val="36"/>
        </w:numPr>
        <w:tabs>
          <w:tab w:val="left" w:pos="382"/>
        </w:tabs>
        <w:spacing w:after="0" w:line="360" w:lineRule="auto"/>
      </w:pPr>
      <w:bookmarkStart w:id="3" w:name="bookmark7"/>
      <w:r>
        <w:lastRenderedPageBreak/>
        <w:t>Порядок расчета объема средств, подлежащих возврату в бюджет</w:t>
      </w:r>
      <w:bookmarkEnd w:id="3"/>
    </w:p>
    <w:p w:rsidR="00B4372A" w:rsidRDefault="00966083">
      <w:pPr>
        <w:pStyle w:val="Style2"/>
        <w:spacing w:after="60"/>
        <w:ind w:left="540" w:firstLine="720"/>
        <w:jc w:val="both"/>
      </w:pPr>
      <w:r w:rsidRPr="006C14EA">
        <w:rPr>
          <w:lang w:eastAsia="en-US" w:bidi="en-US"/>
        </w:rPr>
        <w:t xml:space="preserve">1. </w:t>
      </w:r>
      <w:r>
        <w:t xml:space="preserve">В случае </w:t>
      </w:r>
      <w:proofErr w:type="spellStart"/>
      <w:r>
        <w:t>недостижения</w:t>
      </w:r>
      <w:proofErr w:type="spellEnd"/>
      <w:r>
        <w:t xml:space="preserve"> значений результатов предоставления субсидии и (или) его характеристик, указанных в разделе </w:t>
      </w:r>
      <w:r w:rsidRPr="006C14EA">
        <w:rPr>
          <w:lang w:eastAsia="en-US" w:bidi="en-US"/>
        </w:rPr>
        <w:t xml:space="preserve">3 </w:t>
      </w:r>
      <w:r>
        <w:t xml:space="preserve">настоящего Решения, выявленного в том числе по фактам проверок, проведенных Министерством </w:t>
      </w:r>
      <w:proofErr w:type="spellStart"/>
      <w:r>
        <w:t>промышленностии</w:t>
      </w:r>
      <w:proofErr w:type="spellEnd"/>
      <w:r>
        <w:t xml:space="preserve"> торговли и (или) органом государственного (муниципального) финансового контроля, получателем субсидии осуществляется возврат средств субсидий в бюджет, из которого предоставлена субсидия, в размере средств </w:t>
      </w:r>
      <w:r w:rsidRPr="006C14EA">
        <w:rPr>
          <w:lang w:eastAsia="en-US" w:bidi="en-US"/>
        </w:rPr>
        <w:t>(</w:t>
      </w:r>
      <w:r>
        <w:rPr>
          <w:lang w:val="en-US" w:eastAsia="en-US" w:bidi="en-US"/>
        </w:rPr>
        <w:t>V</w:t>
      </w:r>
      <w:r w:rsidRPr="006C14EA">
        <w:rPr>
          <w:sz w:val="18"/>
          <w:szCs w:val="18"/>
          <w:lang w:eastAsia="en-US" w:bidi="en-US"/>
        </w:rPr>
        <w:t>возврата</w:t>
      </w:r>
      <w:r w:rsidRPr="006C14EA">
        <w:rPr>
          <w:lang w:eastAsia="en-US" w:bidi="en-US"/>
        </w:rPr>
        <w:t xml:space="preserve">), </w:t>
      </w:r>
      <w:r>
        <w:t>рассчитываемого по формуле:</w:t>
      </w:r>
    </w:p>
    <w:p w:rsidR="00B4372A" w:rsidRDefault="00966083">
      <w:pPr>
        <w:pStyle w:val="Style4"/>
        <w:spacing w:after="120"/>
        <w:jc w:val="center"/>
        <w:rPr>
          <w:sz w:val="28"/>
          <w:szCs w:val="28"/>
        </w:rPr>
      </w:pPr>
      <w:r>
        <w:rPr>
          <w:sz w:val="28"/>
          <w:szCs w:val="28"/>
          <w:lang w:val="en-US" w:eastAsia="en-US" w:bidi="en-US"/>
        </w:rPr>
        <w:t>V</w:t>
      </w:r>
      <w:r w:rsidRPr="006C14EA">
        <w:rPr>
          <w:sz w:val="20"/>
          <w:szCs w:val="20"/>
          <w:lang w:eastAsia="en-US" w:bidi="en-US"/>
        </w:rPr>
        <w:t xml:space="preserve">возврата </w:t>
      </w:r>
      <w:r w:rsidRPr="006C14EA">
        <w:rPr>
          <w:sz w:val="28"/>
          <w:szCs w:val="28"/>
          <w:lang w:eastAsia="en-US" w:bidi="en-US"/>
        </w:rPr>
        <w:t xml:space="preserve">= </w:t>
      </w:r>
      <w:r>
        <w:rPr>
          <w:sz w:val="28"/>
          <w:szCs w:val="28"/>
          <w:lang w:val="en-US" w:eastAsia="en-US" w:bidi="en-US"/>
        </w:rPr>
        <w:t>V</w:t>
      </w:r>
      <w:r w:rsidRPr="006C14EA">
        <w:rPr>
          <w:sz w:val="20"/>
          <w:szCs w:val="20"/>
          <w:lang w:eastAsia="en-US" w:bidi="en-US"/>
        </w:rPr>
        <w:t xml:space="preserve">субсидии </w:t>
      </w:r>
      <w:r w:rsidRPr="006C14EA">
        <w:rPr>
          <w:sz w:val="28"/>
          <w:szCs w:val="28"/>
          <w:lang w:eastAsia="en-US" w:bidi="en-US"/>
        </w:rPr>
        <w:t xml:space="preserve">× </w:t>
      </w:r>
      <w:r>
        <w:rPr>
          <w:sz w:val="28"/>
          <w:szCs w:val="28"/>
          <w:lang w:val="en-US" w:eastAsia="en-US" w:bidi="en-US"/>
        </w:rPr>
        <w:t>k</w:t>
      </w:r>
    </w:p>
    <w:p w:rsidR="00B4372A" w:rsidRDefault="00966083">
      <w:pPr>
        <w:pStyle w:val="Style2"/>
        <w:ind w:left="1260" w:firstLine="0"/>
      </w:pPr>
      <w:r>
        <w:t>где:</w:t>
      </w:r>
    </w:p>
    <w:p w:rsidR="00B4372A" w:rsidRDefault="00966083">
      <w:pPr>
        <w:pStyle w:val="Style2"/>
        <w:ind w:left="540" w:firstLine="720"/>
        <w:jc w:val="both"/>
      </w:pPr>
      <w:r>
        <w:rPr>
          <w:lang w:val="en-US" w:eastAsia="en-US" w:bidi="en-US"/>
        </w:rPr>
        <w:t>V</w:t>
      </w:r>
      <w:r w:rsidRPr="006C14EA">
        <w:rPr>
          <w:sz w:val="18"/>
          <w:szCs w:val="18"/>
          <w:lang w:eastAsia="en-US" w:bidi="en-US"/>
        </w:rPr>
        <w:t xml:space="preserve">субсидии </w:t>
      </w:r>
      <w:r w:rsidRPr="006C14EA">
        <w:rPr>
          <w:lang w:eastAsia="en-US" w:bidi="en-US"/>
        </w:rPr>
        <w:t xml:space="preserve">– </w:t>
      </w:r>
      <w:r>
        <w:t>размер субсидии, предоставленной получателю субсидии в отчетном финансовом году;</w:t>
      </w:r>
    </w:p>
    <w:p w:rsidR="00B4372A" w:rsidRDefault="00966083">
      <w:pPr>
        <w:pStyle w:val="Style2"/>
        <w:ind w:left="1260" w:firstLine="0"/>
      </w:pPr>
      <w:r>
        <w:rPr>
          <w:lang w:val="en-US" w:eastAsia="en-US" w:bidi="en-US"/>
        </w:rPr>
        <w:t xml:space="preserve">k – </w:t>
      </w:r>
      <w:proofErr w:type="gramStart"/>
      <w:r>
        <w:t>коэффициент</w:t>
      </w:r>
      <w:proofErr w:type="gramEnd"/>
      <w:r>
        <w:t xml:space="preserve"> возврата субсидии.</w:t>
      </w:r>
    </w:p>
    <w:p w:rsidR="00B4372A" w:rsidRDefault="00966083">
      <w:pPr>
        <w:pStyle w:val="Style2"/>
        <w:numPr>
          <w:ilvl w:val="0"/>
          <w:numId w:val="17"/>
        </w:numPr>
        <w:tabs>
          <w:tab w:val="left" w:pos="1637"/>
        </w:tabs>
        <w:ind w:left="1260" w:firstLine="0"/>
      </w:pPr>
      <w:r>
        <w:t xml:space="preserve">Коэффициент возврата субсидии </w:t>
      </w:r>
      <w:r w:rsidRPr="006C14EA">
        <w:rPr>
          <w:lang w:eastAsia="en-US" w:bidi="en-US"/>
        </w:rPr>
        <w:t>(</w:t>
      </w:r>
      <w:r>
        <w:rPr>
          <w:lang w:val="en-US" w:eastAsia="en-US" w:bidi="en-US"/>
        </w:rPr>
        <w:t>k</w:t>
      </w:r>
      <w:r w:rsidRPr="006C14EA">
        <w:rPr>
          <w:lang w:eastAsia="en-US" w:bidi="en-US"/>
        </w:rPr>
        <w:t xml:space="preserve">) </w:t>
      </w:r>
      <w:r>
        <w:t>определяется по формуле:</w:t>
      </w:r>
    </w:p>
    <w:p w:rsidR="00CB6EBC" w:rsidRDefault="00CB6EBC">
      <w:pPr>
        <w:pStyle w:val="Style2"/>
        <w:ind w:left="540" w:firstLine="720"/>
        <w:jc w:val="both"/>
        <w:rPr>
          <w:lang w:val="en-US" w:eastAsia="en-US" w:bidi="en-US"/>
        </w:rPr>
      </w:pPr>
      <w:r w:rsidRPr="00CB6EBC">
        <w:rPr>
          <w:lang w:val="en-US" w:eastAsia="en-US" w:bidi="en-US"/>
        </w:rPr>
        <w:drawing>
          <wp:inline distT="0" distB="0" distL="0" distR="0" wp14:anchorId="69B786E1" wp14:editId="4DF87195">
            <wp:extent cx="5096586" cy="1057423"/>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96586" cy="1057423"/>
                    </a:xfrm>
                    <a:prstGeom prst="rect">
                      <a:avLst/>
                    </a:prstGeom>
                  </pic:spPr>
                </pic:pic>
              </a:graphicData>
            </a:graphic>
          </wp:inline>
        </w:drawing>
      </w:r>
    </w:p>
    <w:p w:rsidR="00B4372A" w:rsidRDefault="00966083">
      <w:pPr>
        <w:pStyle w:val="Style2"/>
        <w:ind w:left="540" w:firstLine="720"/>
        <w:jc w:val="both"/>
      </w:pPr>
      <w:r>
        <w:rPr>
          <w:lang w:val="en-US" w:eastAsia="en-US" w:bidi="en-US"/>
        </w:rPr>
        <w:t>T</w:t>
      </w:r>
      <w:r w:rsidRPr="006C14EA">
        <w:rPr>
          <w:lang w:eastAsia="en-US" w:bidi="en-US"/>
        </w:rPr>
        <w:t xml:space="preserve"> – </w:t>
      </w:r>
      <w:proofErr w:type="gramStart"/>
      <w:r>
        <w:t>фактически</w:t>
      </w:r>
      <w:proofErr w:type="gramEnd"/>
      <w:r>
        <w:t xml:space="preserve"> достигнутое значение результата предоставления субсидии или его характеристики на отчетную дату;</w:t>
      </w:r>
    </w:p>
    <w:p w:rsidR="00B4372A" w:rsidRDefault="00966083">
      <w:pPr>
        <w:pStyle w:val="Style2"/>
        <w:ind w:left="540" w:firstLine="720"/>
        <w:jc w:val="both"/>
      </w:pPr>
      <w:r>
        <w:rPr>
          <w:lang w:val="en-US" w:eastAsia="en-US" w:bidi="en-US"/>
        </w:rPr>
        <w:t>S</w:t>
      </w:r>
      <w:r w:rsidRPr="006C14EA">
        <w:rPr>
          <w:lang w:eastAsia="en-US" w:bidi="en-US"/>
        </w:rPr>
        <w:t xml:space="preserve"> – </w:t>
      </w:r>
      <w:proofErr w:type="gramStart"/>
      <w:r>
        <w:t>плановое</w:t>
      </w:r>
      <w:proofErr w:type="gramEnd"/>
      <w:r>
        <w:t xml:space="preserve"> значение результата предоставления субсидии или его характеристики, установленное соглашением;</w:t>
      </w:r>
    </w:p>
    <w:p w:rsidR="00B4372A" w:rsidRDefault="00966083">
      <w:pPr>
        <w:pStyle w:val="Style2"/>
        <w:ind w:left="540" w:firstLine="720"/>
        <w:jc w:val="both"/>
        <w:sectPr w:rsidR="00B4372A">
          <w:pgSz w:w="11909" w:h="16838"/>
          <w:pgMar w:top="1133" w:right="542" w:bottom="1133" w:left="575" w:header="705" w:footer="705" w:gutter="0"/>
          <w:cols w:space="720"/>
          <w:noEndnote/>
          <w:docGrid w:linePitch="360"/>
        </w:sectPr>
      </w:pPr>
      <w:r>
        <w:rPr>
          <w:lang w:val="en-US" w:eastAsia="en-US" w:bidi="en-US"/>
        </w:rPr>
        <w:t>n</w:t>
      </w:r>
      <w:r w:rsidRPr="006C14EA">
        <w:rPr>
          <w:lang w:eastAsia="en-US" w:bidi="en-US"/>
        </w:rPr>
        <w:t xml:space="preserve"> – </w:t>
      </w:r>
      <w:proofErr w:type="gramStart"/>
      <w:r>
        <w:t>количество</w:t>
      </w:r>
      <w:proofErr w:type="gramEnd"/>
      <w:r>
        <w:t xml:space="preserve"> недостигнутых значений результата предоставления субсидии и его характеристик на отчетную дату.</w:t>
      </w:r>
    </w:p>
    <w:p w:rsidR="00B4372A" w:rsidRDefault="00966083">
      <w:pPr>
        <w:pStyle w:val="Style14"/>
        <w:keepNext/>
        <w:keepLines/>
        <w:numPr>
          <w:ilvl w:val="0"/>
          <w:numId w:val="18"/>
        </w:numPr>
        <w:tabs>
          <w:tab w:val="left" w:pos="332"/>
        </w:tabs>
        <w:spacing w:after="180"/>
      </w:pPr>
      <w:bookmarkStart w:id="4" w:name="bookmark9"/>
      <w:r>
        <w:lastRenderedPageBreak/>
        <w:t>Штрафные санкции</w:t>
      </w:r>
      <w:bookmarkEnd w:id="4"/>
    </w:p>
    <w:p w:rsidR="00B4372A" w:rsidRDefault="00966083">
      <w:pPr>
        <w:pStyle w:val="Style2"/>
        <w:numPr>
          <w:ilvl w:val="0"/>
          <w:numId w:val="19"/>
        </w:numPr>
        <w:tabs>
          <w:tab w:val="left" w:pos="1601"/>
          <w:tab w:val="left" w:pos="9977"/>
          <w:tab w:val="left" w:pos="10327"/>
        </w:tabs>
        <w:ind w:left="540" w:firstLine="720"/>
        <w:jc w:val="both"/>
      </w:pPr>
      <w:r>
        <w:t>В случае выявления получателем субсидии нецелевого использования заемщиком средств кредита либо в случае продажи (отчуждения) объекта недвижимого имущества заемщиком или в случае нарушения заемщиком условий кредитного договора (соглашения), предусмотренных подпунктами «д»</w:t>
      </w:r>
      <w:r>
        <w:tab/>
      </w:r>
      <w:r w:rsidRPr="006C14EA">
        <w:rPr>
          <w:lang w:eastAsia="en-US" w:bidi="en-US"/>
        </w:rPr>
        <w:t>–</w:t>
      </w:r>
      <w:r w:rsidRPr="006C14EA">
        <w:rPr>
          <w:lang w:eastAsia="en-US" w:bidi="en-US"/>
        </w:rPr>
        <w:tab/>
      </w:r>
      <w:r>
        <w:t>«л»</w:t>
      </w:r>
    </w:p>
    <w:p w:rsidR="00B4372A" w:rsidRDefault="00966083">
      <w:pPr>
        <w:pStyle w:val="Style2"/>
        <w:ind w:left="540" w:firstLine="0"/>
        <w:jc w:val="both"/>
      </w:pPr>
      <w:r>
        <w:t xml:space="preserve">пункта </w:t>
      </w:r>
      <w:r w:rsidRPr="006C14EA">
        <w:rPr>
          <w:lang w:eastAsia="en-US" w:bidi="en-US"/>
        </w:rPr>
        <w:t xml:space="preserve">3 </w:t>
      </w:r>
      <w:r>
        <w:t xml:space="preserve">раздела </w:t>
      </w:r>
      <w:r w:rsidRPr="006C14EA">
        <w:rPr>
          <w:lang w:eastAsia="en-US" w:bidi="en-US"/>
        </w:rPr>
        <w:t xml:space="preserve">№ 10 </w:t>
      </w:r>
      <w:r>
        <w:t xml:space="preserve">настоящего Решения, получатель субсидии в течение </w:t>
      </w:r>
      <w:r w:rsidRPr="006C14EA">
        <w:rPr>
          <w:lang w:eastAsia="en-US" w:bidi="en-US"/>
        </w:rPr>
        <w:t xml:space="preserve">5 </w:t>
      </w:r>
      <w:r>
        <w:t>рабочих дней информирует Министерство промышленности и торговли Российской Федерации о факте нарушения.</w:t>
      </w:r>
    </w:p>
    <w:p w:rsidR="00B4372A" w:rsidRDefault="00966083">
      <w:pPr>
        <w:pStyle w:val="Style2"/>
        <w:numPr>
          <w:ilvl w:val="0"/>
          <w:numId w:val="19"/>
        </w:numPr>
        <w:tabs>
          <w:tab w:val="left" w:pos="1601"/>
        </w:tabs>
        <w:ind w:left="540" w:firstLine="720"/>
        <w:jc w:val="both"/>
      </w:pPr>
      <w:r>
        <w:t xml:space="preserve">В случае поступления информации от получателя субсидии, указанной в пункте </w:t>
      </w:r>
      <w:r w:rsidRPr="006C14EA">
        <w:rPr>
          <w:lang w:eastAsia="en-US" w:bidi="en-US"/>
        </w:rPr>
        <w:t xml:space="preserve">1 </w:t>
      </w:r>
      <w:r>
        <w:t>настоящего раздела, предоставление субсидии указанному получателю субсидии приостанавливается и средства, предоставленные получателю субсидии, подлежат возврату в доход федерального бюджета в размере выявленных нарушений в порядке, установленном бюджетным законодательством Российской Федерации.</w:t>
      </w:r>
    </w:p>
    <w:p w:rsidR="00B4372A" w:rsidRDefault="00966083">
      <w:pPr>
        <w:pStyle w:val="Style2"/>
        <w:numPr>
          <w:ilvl w:val="0"/>
          <w:numId w:val="19"/>
        </w:numPr>
        <w:tabs>
          <w:tab w:val="left" w:pos="1601"/>
        </w:tabs>
        <w:ind w:left="540" w:firstLine="720"/>
        <w:jc w:val="both"/>
      </w:pPr>
      <w:r>
        <w:t xml:space="preserve">В случае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промышленности и торговли Российской Федерации и органом государственного финансового контроля, а также в случае </w:t>
      </w:r>
      <w:proofErr w:type="spellStart"/>
      <w:r>
        <w:t>недостижения</w:t>
      </w:r>
      <w:proofErr w:type="spellEnd"/>
      <w:r>
        <w:t xml:space="preserve"> получателем субсидии значений результата предоставления субсидии и (или) его характеристик, указанных в разделе </w:t>
      </w:r>
      <w:r w:rsidRPr="006C14EA">
        <w:rPr>
          <w:lang w:eastAsia="en-US" w:bidi="en-US"/>
        </w:rPr>
        <w:t xml:space="preserve">3 </w:t>
      </w:r>
      <w:r>
        <w:t>настоящего Решения, возврат средств в доход федерального бюджета осуществляется в размере выявленных нарушений в порядке, установленном бюджетным законодательством Российской Федерации:</w:t>
      </w:r>
    </w:p>
    <w:p w:rsidR="00B4372A" w:rsidRDefault="001D31BB" w:rsidP="001D31BB">
      <w:pPr>
        <w:pStyle w:val="Style2"/>
        <w:tabs>
          <w:tab w:val="left" w:pos="1601"/>
        </w:tabs>
        <w:ind w:left="567" w:firstLine="709"/>
        <w:jc w:val="both"/>
      </w:pPr>
      <w:r>
        <w:t xml:space="preserve">а) </w:t>
      </w:r>
      <w:r w:rsidR="00966083">
        <w:t xml:space="preserve">на основании требования Министерства промышленности и торговли Российской Федерации в течение </w:t>
      </w:r>
      <w:r w:rsidR="00966083" w:rsidRPr="006C14EA">
        <w:rPr>
          <w:lang w:eastAsia="en-US" w:bidi="en-US"/>
        </w:rPr>
        <w:t xml:space="preserve">10 </w:t>
      </w:r>
      <w:r w:rsidR="00966083">
        <w:t>календарных дней со дня получения указанного требования;</w:t>
      </w:r>
    </w:p>
    <w:p w:rsidR="00B4372A" w:rsidRDefault="001D31BB" w:rsidP="001D31BB">
      <w:pPr>
        <w:pStyle w:val="Style2"/>
        <w:tabs>
          <w:tab w:val="left" w:pos="1611"/>
        </w:tabs>
        <w:ind w:left="567" w:firstLine="709"/>
        <w:jc w:val="both"/>
      </w:pPr>
      <w:r>
        <w:t xml:space="preserve">б) </w:t>
      </w:r>
      <w:r w:rsidR="00966083">
        <w:t>на основании представления и (или) предписания органа государственного финансового контроля в сроки, установленные в соответствии с бюджетным законодательством Российской Федерации.</w:t>
      </w:r>
    </w:p>
    <w:p w:rsidR="00B4372A" w:rsidRDefault="00966083">
      <w:pPr>
        <w:pStyle w:val="Style2"/>
        <w:numPr>
          <w:ilvl w:val="0"/>
          <w:numId w:val="19"/>
        </w:numPr>
        <w:tabs>
          <w:tab w:val="left" w:pos="1601"/>
        </w:tabs>
        <w:ind w:left="540" w:firstLine="720"/>
        <w:jc w:val="both"/>
      </w:pPr>
      <w:r>
        <w:t>Получатель субсидии обязан уплатить за каждый день использования средств субсидии с нарушением условий, установленных при предоставлении</w:t>
      </w:r>
    </w:p>
    <w:p w:rsidR="00B4372A" w:rsidRDefault="00966083">
      <w:pPr>
        <w:pStyle w:val="Style2"/>
        <w:spacing w:line="240" w:lineRule="auto"/>
        <w:ind w:firstLine="540"/>
        <w:jc w:val="both"/>
      </w:pPr>
      <w:r>
        <w:t>субсидии, пеню, размер которой составляет одну трехсотую ключевой ставки</w:t>
      </w:r>
    </w:p>
    <w:p w:rsidR="00B4372A" w:rsidRDefault="00966083">
      <w:pPr>
        <w:pStyle w:val="Style2"/>
        <w:ind w:left="540" w:firstLine="0"/>
        <w:jc w:val="both"/>
        <w:sectPr w:rsidR="00B4372A">
          <w:pgSz w:w="11909" w:h="16838"/>
          <w:pgMar w:top="1130" w:right="542" w:bottom="1108" w:left="575" w:header="702" w:footer="680" w:gutter="0"/>
          <w:cols w:space="720"/>
          <w:noEndnote/>
          <w:docGrid w:linePitch="360"/>
        </w:sectPr>
      </w:pPr>
      <w:r>
        <w:lastRenderedPageBreak/>
        <w:t>Центрального банка Российской Федерации, которая действует по состоянию на 1-й день использования средств субсидии с нарушением этих условий, от суммы субсидии, использованной с нарушением этих условий.</w:t>
      </w:r>
    </w:p>
    <w:p w:rsidR="009C1E0F" w:rsidRPr="009C1E0F" w:rsidRDefault="009C1E0F" w:rsidP="009C1E0F">
      <w:pPr>
        <w:widowControl/>
        <w:spacing w:after="155" w:line="259" w:lineRule="auto"/>
        <w:ind w:left="111" w:hanging="10"/>
        <w:jc w:val="center"/>
        <w:rPr>
          <w:rFonts w:ascii="Calibri" w:eastAsia="Calibri" w:hAnsi="Calibri" w:cs="Calibri"/>
          <w:b/>
          <w:sz w:val="22"/>
          <w:szCs w:val="22"/>
          <w:lang w:bidi="ar-SA"/>
        </w:rPr>
      </w:pPr>
      <w:r w:rsidRPr="009C1E0F">
        <w:rPr>
          <w:b/>
          <w:sz w:val="28"/>
          <w:szCs w:val="22"/>
          <w:lang w:bidi="ar-SA"/>
        </w:rPr>
        <w:lastRenderedPageBreak/>
        <w:t xml:space="preserve">10. Иные условия </w:t>
      </w:r>
    </w:p>
    <w:p w:rsidR="009C1E0F" w:rsidRPr="009C1E0F" w:rsidRDefault="009C1E0F" w:rsidP="009C1E0F">
      <w:pPr>
        <w:widowControl/>
        <w:numPr>
          <w:ilvl w:val="0"/>
          <w:numId w:val="30"/>
        </w:numPr>
        <w:spacing w:after="3" w:line="359" w:lineRule="auto"/>
        <w:ind w:right="6"/>
        <w:jc w:val="both"/>
        <w:rPr>
          <w:rFonts w:ascii="Calibri" w:eastAsia="Calibri" w:hAnsi="Calibri" w:cs="Calibri"/>
          <w:sz w:val="22"/>
          <w:szCs w:val="22"/>
          <w:lang w:bidi="ar-SA"/>
        </w:rPr>
      </w:pPr>
      <w:r w:rsidRPr="009C1E0F">
        <w:rPr>
          <w:sz w:val="28"/>
          <w:szCs w:val="22"/>
          <w:lang w:bidi="ar-SA"/>
        </w:rPr>
        <w:t xml:space="preserve">Период, за который предоставляется субсидия, исчисляется со дня первой выплаты по кредитному договору (соглашению). </w:t>
      </w:r>
    </w:p>
    <w:p w:rsidR="009C1E0F" w:rsidRPr="009C1E0F" w:rsidRDefault="009C1E0F" w:rsidP="009C1E0F">
      <w:pPr>
        <w:widowControl/>
        <w:numPr>
          <w:ilvl w:val="0"/>
          <w:numId w:val="30"/>
        </w:numPr>
        <w:spacing w:after="3" w:line="359" w:lineRule="auto"/>
        <w:ind w:right="6"/>
        <w:jc w:val="both"/>
        <w:rPr>
          <w:rFonts w:ascii="Calibri" w:eastAsia="Calibri" w:hAnsi="Calibri" w:cs="Calibri"/>
          <w:sz w:val="22"/>
          <w:szCs w:val="22"/>
          <w:lang w:bidi="ar-SA"/>
        </w:rPr>
      </w:pPr>
      <w:r w:rsidRPr="009C1E0F">
        <w:rPr>
          <w:sz w:val="28"/>
          <w:szCs w:val="22"/>
          <w:lang w:bidi="ar-SA"/>
        </w:rPr>
        <w:t xml:space="preserve">Субсидии предоставляются Министерством промышленности и торговли Российской Федерации в пределах лимитов бюджетных обязательств, доведенных в установленном порядке до Министерства как получателя средств федерального бюджета (далее – лимит бюджетных обязательств), в течение срока, не превышающего срок льготного кредитования, указанный в подпункте «в» пункта 3 настоящего раздела, на цели предоставления субсидии. </w:t>
      </w:r>
    </w:p>
    <w:p w:rsidR="009C1E0F" w:rsidRPr="009C1E0F" w:rsidRDefault="009C1E0F" w:rsidP="009C1E0F">
      <w:pPr>
        <w:widowControl/>
        <w:numPr>
          <w:ilvl w:val="0"/>
          <w:numId w:val="30"/>
        </w:numPr>
        <w:spacing w:after="3" w:line="359" w:lineRule="auto"/>
        <w:ind w:right="6"/>
        <w:jc w:val="both"/>
        <w:rPr>
          <w:rFonts w:ascii="Calibri" w:eastAsia="Calibri" w:hAnsi="Calibri" w:cs="Calibri"/>
          <w:sz w:val="22"/>
          <w:szCs w:val="22"/>
          <w:lang w:bidi="ar-SA"/>
        </w:rPr>
      </w:pPr>
      <w:r w:rsidRPr="009C1E0F">
        <w:rPr>
          <w:sz w:val="28"/>
          <w:szCs w:val="22"/>
          <w:lang w:bidi="ar-SA"/>
        </w:rPr>
        <w:t xml:space="preserve">Субсидии предоставляются получателям субсидий при условии соответствия кредитных договоров (соглашений) следующим требованиям: </w:t>
      </w:r>
    </w:p>
    <w:p w:rsidR="009C1E0F" w:rsidRPr="009C1E0F" w:rsidRDefault="009C1E0F" w:rsidP="009C1E0F">
      <w:pPr>
        <w:widowControl/>
        <w:spacing w:after="3" w:line="359" w:lineRule="auto"/>
        <w:ind w:right="6" w:firstLine="709"/>
        <w:jc w:val="both"/>
        <w:rPr>
          <w:sz w:val="28"/>
          <w:szCs w:val="22"/>
          <w:lang w:bidi="ar-SA"/>
        </w:rPr>
      </w:pPr>
      <w:r w:rsidRPr="009C1E0F">
        <w:rPr>
          <w:sz w:val="28"/>
          <w:szCs w:val="22"/>
          <w:lang w:bidi="ar-SA"/>
        </w:rPr>
        <w:t xml:space="preserve">а) кредитный договор (соглашение) заключен не ранее 6 сентября 2022 г.; </w:t>
      </w:r>
    </w:p>
    <w:p w:rsidR="009C1E0F" w:rsidRPr="009C1E0F" w:rsidRDefault="009C1E0F" w:rsidP="009C1E0F">
      <w:pPr>
        <w:widowControl/>
        <w:spacing w:after="3" w:line="359" w:lineRule="auto"/>
        <w:ind w:right="6" w:firstLine="709"/>
        <w:jc w:val="both"/>
        <w:rPr>
          <w:sz w:val="28"/>
          <w:szCs w:val="22"/>
          <w:lang w:bidi="ar-SA"/>
        </w:rPr>
      </w:pPr>
      <w:r w:rsidRPr="009C1E0F">
        <w:rPr>
          <w:sz w:val="28"/>
          <w:szCs w:val="22"/>
          <w:lang w:bidi="ar-SA"/>
        </w:rPr>
        <w:t xml:space="preserve">б) условия кредитного договора (соглашения) предусматривают установление льготной процентной ставки на период льготного кредитования; </w:t>
      </w:r>
    </w:p>
    <w:p w:rsidR="009C1E0F" w:rsidRPr="009C1E0F" w:rsidRDefault="009C1E0F" w:rsidP="009C1E0F">
      <w:pPr>
        <w:widowControl/>
        <w:spacing w:after="3" w:line="359" w:lineRule="auto"/>
        <w:ind w:right="6" w:firstLine="709"/>
        <w:jc w:val="both"/>
        <w:rPr>
          <w:rFonts w:ascii="Calibri" w:eastAsia="Calibri" w:hAnsi="Calibri" w:cs="Calibri"/>
          <w:sz w:val="22"/>
          <w:szCs w:val="22"/>
          <w:lang w:bidi="ar-SA"/>
        </w:rPr>
      </w:pPr>
      <w:r w:rsidRPr="009C1E0F">
        <w:rPr>
          <w:sz w:val="28"/>
          <w:szCs w:val="22"/>
          <w:lang w:bidi="ar-SA"/>
        </w:rPr>
        <w:t xml:space="preserve">в) кредитный договор (соглашение) предусматривает получение льготного кредита по льготной процентной ставке в размере, не превышающем 500 млн рублей, со сроком льготного кредитования не более 7 лет, а также содержит условие о залоге приобретаемого и (или) строящегося объекта недвижимого имущества; </w:t>
      </w:r>
    </w:p>
    <w:p w:rsidR="009C1E0F" w:rsidRPr="009C1E0F" w:rsidRDefault="009C1E0F" w:rsidP="009C1E0F">
      <w:pPr>
        <w:widowControl/>
        <w:spacing w:after="3" w:line="359" w:lineRule="auto"/>
        <w:ind w:left="113" w:right="6" w:firstLine="698"/>
        <w:jc w:val="both"/>
        <w:rPr>
          <w:sz w:val="28"/>
          <w:szCs w:val="22"/>
          <w:lang w:bidi="ar-SA"/>
        </w:rPr>
      </w:pPr>
      <w:r w:rsidRPr="009C1E0F">
        <w:rPr>
          <w:sz w:val="28"/>
          <w:szCs w:val="22"/>
          <w:lang w:bidi="ar-SA"/>
        </w:rPr>
        <w:t xml:space="preserve">г) кредитный договор (соглашение) содержит запрет использования кредитных средств на приобретение объектов недвижимого имущества у лиц, аффилированных с заемщиком; </w:t>
      </w:r>
    </w:p>
    <w:p w:rsidR="009C1E0F" w:rsidRPr="009C1E0F" w:rsidRDefault="009C1E0F" w:rsidP="009C1E0F">
      <w:pPr>
        <w:widowControl/>
        <w:spacing w:after="3" w:line="359" w:lineRule="auto"/>
        <w:ind w:left="113" w:right="6" w:firstLine="698"/>
        <w:jc w:val="both"/>
        <w:rPr>
          <w:sz w:val="28"/>
          <w:szCs w:val="22"/>
          <w:lang w:bidi="ar-SA"/>
        </w:rPr>
      </w:pPr>
      <w:r w:rsidRPr="009C1E0F">
        <w:rPr>
          <w:sz w:val="28"/>
          <w:szCs w:val="22"/>
          <w:lang w:bidi="ar-SA"/>
        </w:rPr>
        <w:t xml:space="preserve">д) условия кредитного договора (соглашения) предусматривают обязательство заемщика по использованию не менее 50 процентов площади объекта недвижимого имущества для осуществления промышленного производства в течение срока действия кредитного договора (соглашения) начиная с даты, соответствующей дате, которая наступит не позднее чем через 3 календарных года с даты первого перечисления заемщику кредитных средств по кредитному договору (соглашению); </w:t>
      </w:r>
    </w:p>
    <w:p w:rsidR="009C1E0F" w:rsidRPr="009C1E0F" w:rsidRDefault="009C1E0F" w:rsidP="009C1E0F">
      <w:pPr>
        <w:widowControl/>
        <w:spacing w:after="3" w:line="359" w:lineRule="auto"/>
        <w:ind w:right="6" w:firstLine="698"/>
        <w:jc w:val="both"/>
        <w:rPr>
          <w:rFonts w:ascii="Calibri" w:eastAsia="Calibri" w:hAnsi="Calibri" w:cs="Calibri"/>
          <w:sz w:val="22"/>
          <w:szCs w:val="22"/>
          <w:lang w:bidi="ar-SA"/>
        </w:rPr>
      </w:pPr>
      <w:r w:rsidRPr="009C1E0F">
        <w:rPr>
          <w:sz w:val="28"/>
          <w:szCs w:val="22"/>
          <w:lang w:bidi="ar-SA"/>
        </w:rPr>
        <w:t xml:space="preserve">е) условия кредитного договора (соглашения) предусматривают право получателя субсидии в случае </w:t>
      </w:r>
      <w:proofErr w:type="spellStart"/>
      <w:r w:rsidRPr="009C1E0F">
        <w:rPr>
          <w:sz w:val="28"/>
          <w:szCs w:val="22"/>
          <w:lang w:bidi="ar-SA"/>
        </w:rPr>
        <w:t>непредоставления</w:t>
      </w:r>
      <w:proofErr w:type="spellEnd"/>
      <w:r w:rsidRPr="009C1E0F">
        <w:rPr>
          <w:sz w:val="28"/>
          <w:szCs w:val="22"/>
          <w:lang w:bidi="ar-SA"/>
        </w:rPr>
        <w:t xml:space="preserve"> ему субсидии в связи с недостатком лимитов бюджетных обязательств изменять размер процентной ставки, указанный </w:t>
      </w:r>
      <w:r w:rsidRPr="009C1E0F">
        <w:rPr>
          <w:sz w:val="28"/>
          <w:szCs w:val="22"/>
          <w:lang w:bidi="ar-SA"/>
        </w:rPr>
        <w:br/>
      </w:r>
      <w:r w:rsidRPr="009C1E0F">
        <w:rPr>
          <w:sz w:val="28"/>
          <w:szCs w:val="22"/>
          <w:lang w:bidi="ar-SA"/>
        </w:rPr>
        <w:lastRenderedPageBreak/>
        <w:t xml:space="preserve">в кредитном договоре (соглашении), при этом предельный размер процентной ставки по кредитному договору (соглашению) не должен превышать значения ключевой ставки Центрального банка Российской Федерации, действующей на дату начисления получателем субсидии процентов по кредитному договору (соглашению), увеличенной на 3 процентных пункта, с последующим возвратом к льготной процентной ставке в случае увеличения общего лимита бюджетных обязательств в течение 30 рабочих дней со дня получения кредитной организацией уведомления, указанного в абзаце третьем пункта 12 раздела № 7 настоящего Решения; </w:t>
      </w:r>
    </w:p>
    <w:p w:rsidR="009C1E0F" w:rsidRPr="009C1E0F" w:rsidRDefault="009C1E0F" w:rsidP="009C1E0F">
      <w:pPr>
        <w:widowControl/>
        <w:spacing w:after="3" w:line="359" w:lineRule="auto"/>
        <w:ind w:left="113" w:right="6" w:firstLine="698"/>
        <w:jc w:val="both"/>
        <w:rPr>
          <w:sz w:val="28"/>
          <w:szCs w:val="22"/>
          <w:lang w:bidi="ar-SA"/>
        </w:rPr>
      </w:pPr>
      <w:r w:rsidRPr="009C1E0F">
        <w:rPr>
          <w:sz w:val="28"/>
          <w:szCs w:val="22"/>
          <w:lang w:bidi="ar-SA"/>
        </w:rPr>
        <w:t xml:space="preserve">ж) условия кредитного договора (соглашения) предусматривают право получателя субсидии увеличить размер процентной ставки, указанной в кредитном договоре (соглашении), в случае неисполнения заемщиком условий кредитного договора (соглашения), в том числе предусмотренных подпунктами «д», «л» настоящего пункта, а также в случае продажи (отчуждения) объекта недвижимого имущества заемщиком, о чем получатель субсидии информирует Министерство промышленности и торговли Российской Федерации в соответствии с пунктом 1 раздела № 9 настоящего решения; </w:t>
      </w:r>
    </w:p>
    <w:p w:rsidR="009C1E0F" w:rsidRPr="009C1E0F" w:rsidRDefault="009C1E0F" w:rsidP="009C1E0F">
      <w:pPr>
        <w:widowControl/>
        <w:spacing w:after="3" w:line="359" w:lineRule="auto"/>
        <w:ind w:left="113" w:right="6" w:firstLine="698"/>
        <w:jc w:val="both"/>
        <w:rPr>
          <w:sz w:val="28"/>
          <w:szCs w:val="22"/>
          <w:lang w:bidi="ar-SA"/>
        </w:rPr>
      </w:pPr>
      <w:r w:rsidRPr="009C1E0F">
        <w:rPr>
          <w:sz w:val="28"/>
          <w:szCs w:val="22"/>
          <w:lang w:bidi="ar-SA"/>
        </w:rPr>
        <w:t xml:space="preserve">з) кредитный договор (соглашение) предусматривает получение кредита на одну или несколько следующих целей: </w:t>
      </w:r>
    </w:p>
    <w:p w:rsidR="009C1E0F" w:rsidRPr="009C1E0F" w:rsidRDefault="009C1E0F" w:rsidP="009C1E0F">
      <w:pPr>
        <w:widowControl/>
        <w:spacing w:after="3" w:line="359" w:lineRule="auto"/>
        <w:ind w:left="113" w:right="6" w:firstLine="698"/>
        <w:jc w:val="both"/>
        <w:rPr>
          <w:sz w:val="28"/>
          <w:szCs w:val="22"/>
          <w:lang w:bidi="ar-SA"/>
        </w:rPr>
      </w:pPr>
      <w:r w:rsidRPr="009C1E0F">
        <w:rPr>
          <w:sz w:val="28"/>
          <w:szCs w:val="22"/>
          <w:lang w:bidi="ar-SA"/>
        </w:rPr>
        <w:t xml:space="preserve">приобретение объектов недвижимого имущества (в том числе объектов незавершенного строительства); реконструкция и (или) модернизация объектов недвижимого имущества, приобретаемых заемщиком в целях осуществления промышленного производства (включая подготовку проектной документации); реконструкция и (или) модернизация объектов недвижимого имущества, принадлежащих заемщику, не используемых в целях осуществления промышленного производства, для последующего использования в целях осуществления промышленного производства (включая подготовку проектной документации); строительство объектов недвижимого имущества в целях осуществления промышленного производства (включая подготовку проектной документации); </w:t>
      </w:r>
    </w:p>
    <w:p w:rsidR="009C1E0F" w:rsidRPr="009C1E0F" w:rsidRDefault="009C1E0F" w:rsidP="009C1E0F">
      <w:pPr>
        <w:widowControl/>
        <w:spacing w:after="3" w:line="359" w:lineRule="auto"/>
        <w:ind w:left="113" w:right="6" w:firstLine="698"/>
        <w:jc w:val="both"/>
        <w:rPr>
          <w:sz w:val="28"/>
          <w:szCs w:val="22"/>
          <w:lang w:bidi="ar-SA"/>
        </w:rPr>
      </w:pPr>
      <w:r w:rsidRPr="009C1E0F">
        <w:rPr>
          <w:sz w:val="28"/>
          <w:szCs w:val="22"/>
          <w:lang w:bidi="ar-SA"/>
        </w:rPr>
        <w:t xml:space="preserve">и) в случае получения кредита на цели приобретения объектов недвижимого имущества кредитный договор (соглашение) предусматривает предоставление кредита </w:t>
      </w:r>
      <w:r w:rsidRPr="009C1E0F">
        <w:rPr>
          <w:sz w:val="28"/>
          <w:szCs w:val="22"/>
          <w:lang w:bidi="ar-SA"/>
        </w:rPr>
        <w:lastRenderedPageBreak/>
        <w:t xml:space="preserve">по льготной процентной ставке в пределах стоимости 1 кв. метра площади приобретаемых объектов недвижимого имущества: </w:t>
      </w:r>
    </w:p>
    <w:p w:rsidR="009C1E0F" w:rsidRPr="009C1E0F" w:rsidRDefault="009C1E0F" w:rsidP="009C1E0F">
      <w:pPr>
        <w:widowControl/>
        <w:spacing w:after="3" w:line="359" w:lineRule="auto"/>
        <w:ind w:left="113" w:right="6" w:firstLine="698"/>
        <w:jc w:val="both"/>
        <w:rPr>
          <w:sz w:val="28"/>
          <w:szCs w:val="22"/>
          <w:lang w:bidi="ar-SA"/>
        </w:rPr>
      </w:pPr>
      <w:r w:rsidRPr="009C1E0F">
        <w:rPr>
          <w:sz w:val="28"/>
          <w:szCs w:val="22"/>
          <w:lang w:bidi="ar-SA"/>
        </w:rPr>
        <w:t xml:space="preserve">не более 75 тыс. рублей – для объектов недвижимого имущества, расположенных на территориях г. Москвы, Московской области и г. Санкт- Петербурга; </w:t>
      </w:r>
    </w:p>
    <w:p w:rsidR="009C1E0F" w:rsidRPr="009C1E0F" w:rsidRDefault="009C1E0F" w:rsidP="009C1E0F">
      <w:pPr>
        <w:widowControl/>
        <w:spacing w:after="3" w:line="359" w:lineRule="auto"/>
        <w:ind w:left="113" w:right="6" w:firstLine="698"/>
        <w:jc w:val="both"/>
        <w:rPr>
          <w:rFonts w:ascii="Calibri" w:eastAsia="Calibri" w:hAnsi="Calibri" w:cs="Calibri"/>
          <w:sz w:val="22"/>
          <w:szCs w:val="22"/>
          <w:lang w:bidi="ar-SA"/>
        </w:rPr>
      </w:pPr>
      <w:r w:rsidRPr="009C1E0F">
        <w:rPr>
          <w:sz w:val="28"/>
          <w:szCs w:val="22"/>
          <w:lang w:bidi="ar-SA"/>
        </w:rPr>
        <w:t xml:space="preserve">не более 50 тыс. рублей – для объектов недвижимого имущества, расположенных на территориях иных субъектов Российской Федерации; </w:t>
      </w:r>
    </w:p>
    <w:p w:rsidR="009C1E0F" w:rsidRPr="009C1E0F" w:rsidRDefault="009C1E0F" w:rsidP="009C1E0F">
      <w:pPr>
        <w:widowControl/>
        <w:spacing w:after="3" w:line="359" w:lineRule="auto"/>
        <w:ind w:left="113" w:right="6" w:firstLine="698"/>
        <w:jc w:val="both"/>
        <w:rPr>
          <w:sz w:val="28"/>
          <w:szCs w:val="22"/>
          <w:lang w:bidi="ar-SA"/>
        </w:rPr>
      </w:pPr>
      <w:r w:rsidRPr="009C1E0F">
        <w:rPr>
          <w:sz w:val="28"/>
          <w:szCs w:val="22"/>
          <w:lang w:bidi="ar-SA"/>
        </w:rPr>
        <w:t xml:space="preserve">к) в случае получения кредита на цели строительства, реконструкции и (или) модернизации объектов недвижимого имущества кредитный договор (соглашение) предусматривает предоставление кредита по льготной процентной ставке в пределах стоимости 1 кв. метра площади строящихся, реконструируемых и (или) модернизируемых объектов недвижимого имущества не более 90 тыс. рублей; </w:t>
      </w:r>
    </w:p>
    <w:p w:rsidR="009C1E0F" w:rsidRPr="009C1E0F" w:rsidRDefault="009C1E0F" w:rsidP="009C1E0F">
      <w:pPr>
        <w:widowControl/>
        <w:spacing w:after="3" w:line="359" w:lineRule="auto"/>
        <w:ind w:left="113" w:right="6" w:firstLine="698"/>
        <w:jc w:val="both"/>
        <w:rPr>
          <w:sz w:val="28"/>
          <w:szCs w:val="22"/>
          <w:lang w:bidi="ar-SA"/>
        </w:rPr>
      </w:pPr>
      <w:r w:rsidRPr="009C1E0F">
        <w:rPr>
          <w:sz w:val="28"/>
          <w:szCs w:val="22"/>
          <w:lang w:bidi="ar-SA"/>
        </w:rPr>
        <w:t xml:space="preserve">л) в случае получения кредита на цели модернизации объектов недвижимого имущества кредитный договор (соглашение) предусматривает предоставление кредита по льготной процентной ставке при условии увеличения общего годового объема производства и реализации промышленной продукции заемщиком не менее чем на 50 процентов до истечения 2 календарных лет со дня завершения инвестиционной фазы (завершения модернизации объектов недвижимого имущества) в соответствии со сроком, указанным в кредитном договоре (соглашении), по сравнению с календарным годом, предшествующим году заключения кредитного договора (соглашения). </w:t>
      </w:r>
    </w:p>
    <w:p w:rsidR="009C1E0F" w:rsidRPr="009C1E0F" w:rsidRDefault="009C1E0F" w:rsidP="009C1E0F">
      <w:pPr>
        <w:widowControl/>
        <w:spacing w:after="3" w:line="359" w:lineRule="auto"/>
        <w:ind w:left="113" w:right="6" w:firstLine="698"/>
        <w:jc w:val="both"/>
        <w:rPr>
          <w:sz w:val="28"/>
          <w:szCs w:val="22"/>
          <w:lang w:bidi="ar-SA"/>
        </w:rPr>
      </w:pPr>
      <w:r w:rsidRPr="009C1E0F">
        <w:rPr>
          <w:sz w:val="28"/>
          <w:szCs w:val="22"/>
          <w:lang w:bidi="ar-SA"/>
        </w:rPr>
        <w:t>м) кредитный договор (соглашение) не преду</w:t>
      </w:r>
      <w:r w:rsidR="009C01BE">
        <w:rPr>
          <w:sz w:val="28"/>
          <w:szCs w:val="22"/>
          <w:lang w:bidi="ar-SA"/>
        </w:rPr>
        <w:t xml:space="preserve">сматривает взимания с заемщика в </w:t>
      </w:r>
      <w:r w:rsidRPr="009C1E0F">
        <w:rPr>
          <w:sz w:val="28"/>
          <w:szCs w:val="22"/>
          <w:lang w:bidi="ar-SA"/>
        </w:rPr>
        <w:t xml:space="preserve">течение периода льготного кредитования комиссий, сборов и иных платежей по кредиту (траншу), в отношении которого действует льготная процентная ставка, за исключением: </w:t>
      </w:r>
    </w:p>
    <w:p w:rsidR="009C1E0F" w:rsidRPr="009C1E0F" w:rsidRDefault="009C1E0F" w:rsidP="009C1E0F">
      <w:pPr>
        <w:widowControl/>
        <w:spacing w:after="3" w:line="359" w:lineRule="auto"/>
        <w:ind w:left="113" w:right="6" w:firstLine="698"/>
        <w:jc w:val="both"/>
        <w:rPr>
          <w:rFonts w:ascii="Calibri" w:eastAsia="Calibri" w:hAnsi="Calibri" w:cs="Calibri"/>
          <w:sz w:val="22"/>
          <w:szCs w:val="22"/>
          <w:lang w:bidi="ar-SA"/>
        </w:rPr>
      </w:pPr>
      <w:r w:rsidRPr="009C1E0F">
        <w:rPr>
          <w:sz w:val="28"/>
          <w:szCs w:val="22"/>
          <w:lang w:bidi="ar-SA"/>
        </w:rPr>
        <w:t xml:space="preserve">платы за пользование лимитом кредитной линии, взимаемой </w:t>
      </w:r>
      <w:proofErr w:type="gramStart"/>
      <w:r w:rsidRPr="009C1E0F">
        <w:rPr>
          <w:sz w:val="28"/>
          <w:szCs w:val="22"/>
          <w:lang w:bidi="ar-SA"/>
        </w:rPr>
        <w:t>за неиспользованный заемщиком</w:t>
      </w:r>
      <w:proofErr w:type="gramEnd"/>
      <w:r w:rsidRPr="009C1E0F">
        <w:rPr>
          <w:sz w:val="28"/>
          <w:szCs w:val="22"/>
          <w:lang w:bidi="ar-SA"/>
        </w:rPr>
        <w:t xml:space="preserve"> остаток лимита кредитной линии, в размере не более 1 процента годовых от неиспользованного остатка лимита кредитной линии; комиссии за досрочный возврат кредита в размере не более 1,5 процента годовых досрочно возвращаемой суммы кредита. </w:t>
      </w:r>
    </w:p>
    <w:p w:rsidR="009C1E0F" w:rsidRPr="009C01BE" w:rsidRDefault="009C1E0F" w:rsidP="0087478C">
      <w:pPr>
        <w:widowControl/>
        <w:numPr>
          <w:ilvl w:val="0"/>
          <w:numId w:val="31"/>
        </w:numPr>
        <w:spacing w:after="3" w:line="359" w:lineRule="auto"/>
        <w:ind w:left="113" w:right="6"/>
        <w:jc w:val="both"/>
        <w:rPr>
          <w:rFonts w:ascii="Calibri" w:eastAsia="Calibri" w:hAnsi="Calibri" w:cs="Calibri"/>
          <w:sz w:val="22"/>
          <w:szCs w:val="22"/>
          <w:lang w:bidi="ar-SA"/>
        </w:rPr>
      </w:pPr>
      <w:r w:rsidRPr="009C01BE">
        <w:rPr>
          <w:sz w:val="28"/>
          <w:szCs w:val="22"/>
          <w:lang w:bidi="ar-SA"/>
        </w:rPr>
        <w:t xml:space="preserve">Допускается заключение с заемщиком нескольких кредитных договоров (соглашений), предусматривающих цели получения кредита, указанные в подпункте «з» пункта 3 настоящего раздела, при условии, что совокупный объем кредитов по льготной </w:t>
      </w:r>
      <w:r w:rsidRPr="009C01BE">
        <w:rPr>
          <w:sz w:val="28"/>
          <w:szCs w:val="22"/>
          <w:lang w:bidi="ar-SA"/>
        </w:rPr>
        <w:lastRenderedPageBreak/>
        <w:t xml:space="preserve">процентной ставке не превышает размер, указанный в подпункте «в» пункта 3 настоящего раздела. </w:t>
      </w:r>
    </w:p>
    <w:p w:rsidR="009C1E0F" w:rsidRPr="009C1E0F" w:rsidRDefault="009C1E0F" w:rsidP="009C1E0F">
      <w:pPr>
        <w:widowControl/>
        <w:numPr>
          <w:ilvl w:val="0"/>
          <w:numId w:val="31"/>
        </w:numPr>
        <w:spacing w:after="3" w:line="360" w:lineRule="auto"/>
        <w:ind w:right="6"/>
        <w:jc w:val="both"/>
        <w:rPr>
          <w:rFonts w:ascii="Calibri" w:eastAsia="Calibri" w:hAnsi="Calibri" w:cs="Calibri"/>
          <w:sz w:val="22"/>
          <w:szCs w:val="22"/>
          <w:lang w:bidi="ar-SA"/>
        </w:rPr>
      </w:pPr>
      <w:r w:rsidRPr="009C1E0F">
        <w:rPr>
          <w:sz w:val="28"/>
          <w:szCs w:val="22"/>
          <w:lang w:bidi="ar-SA"/>
        </w:rPr>
        <w:t>Сроки действия кредитных договоров (соглашений) с заемщиками могут превышать сроки льготного кредитования, указанные в подпункте «в» пункта 3 настоящего раздела. Размер процентной ставки после окончания срока льготного</w:t>
      </w:r>
      <w:r w:rsidRPr="009C1E0F">
        <w:rPr>
          <w:color w:val="FF0000"/>
          <w:sz w:val="2"/>
          <w:szCs w:val="22"/>
          <w:lang w:bidi="ar-SA"/>
        </w:rPr>
        <w:t xml:space="preserve"> </w:t>
      </w:r>
      <w:r w:rsidRPr="009C1E0F">
        <w:rPr>
          <w:sz w:val="28"/>
          <w:szCs w:val="22"/>
          <w:lang w:bidi="ar-SA"/>
        </w:rPr>
        <w:t xml:space="preserve">кредитования определяется сторонами самостоятельно. </w:t>
      </w:r>
    </w:p>
    <w:p w:rsidR="009C1E0F" w:rsidRPr="009C1E0F" w:rsidRDefault="009C1E0F" w:rsidP="009C1E0F">
      <w:pPr>
        <w:widowControl/>
        <w:spacing w:after="3" w:line="360" w:lineRule="auto"/>
        <w:ind w:right="6" w:firstLine="698"/>
        <w:jc w:val="both"/>
        <w:rPr>
          <w:rFonts w:ascii="Calibri" w:eastAsia="Calibri" w:hAnsi="Calibri" w:cs="Calibri"/>
          <w:sz w:val="22"/>
          <w:szCs w:val="22"/>
          <w:lang w:bidi="ar-SA"/>
        </w:rPr>
      </w:pPr>
      <w:r w:rsidRPr="009C1E0F">
        <w:rPr>
          <w:sz w:val="28"/>
          <w:szCs w:val="22"/>
          <w:lang w:bidi="ar-SA"/>
        </w:rPr>
        <w:t xml:space="preserve">В случае если срок действия кредитного договора меньше срока, указанного в подпункте «д» или «л» пункта 3 настоящего раздела, соблюдение заемщиком условий, установленных подпунктами «д» или «л» пункта 3 настоящего раздела, проверяется: </w:t>
      </w:r>
    </w:p>
    <w:p w:rsidR="009C1E0F" w:rsidRPr="009C1E0F" w:rsidRDefault="009C1E0F" w:rsidP="009C1E0F">
      <w:pPr>
        <w:widowControl/>
        <w:spacing w:after="3" w:line="360" w:lineRule="auto"/>
        <w:ind w:right="6" w:firstLine="698"/>
        <w:jc w:val="both"/>
        <w:rPr>
          <w:rFonts w:ascii="Calibri" w:eastAsia="Calibri" w:hAnsi="Calibri" w:cs="Calibri"/>
          <w:sz w:val="22"/>
          <w:szCs w:val="22"/>
          <w:lang w:bidi="ar-SA"/>
        </w:rPr>
      </w:pPr>
      <w:r w:rsidRPr="009C1E0F">
        <w:rPr>
          <w:sz w:val="28"/>
          <w:szCs w:val="22"/>
          <w:lang w:bidi="ar-SA"/>
        </w:rPr>
        <w:t xml:space="preserve">а) в отношении подпункта «д» пункта 3 настоящего раздела: через 3 календарных года с даты первого перечисления заемщику кредитных средств по кредитному договору (соглашению); </w:t>
      </w:r>
    </w:p>
    <w:p w:rsidR="009C1E0F" w:rsidRPr="009C1E0F" w:rsidRDefault="009C1E0F" w:rsidP="009C1E0F">
      <w:pPr>
        <w:widowControl/>
        <w:spacing w:after="3" w:line="360" w:lineRule="auto"/>
        <w:ind w:right="6" w:firstLine="698"/>
        <w:jc w:val="both"/>
        <w:rPr>
          <w:rFonts w:ascii="Calibri" w:eastAsia="Calibri" w:hAnsi="Calibri" w:cs="Calibri"/>
          <w:sz w:val="22"/>
          <w:szCs w:val="22"/>
          <w:lang w:bidi="ar-SA"/>
        </w:rPr>
      </w:pPr>
      <w:r w:rsidRPr="009C1E0F">
        <w:rPr>
          <w:sz w:val="28"/>
          <w:szCs w:val="22"/>
          <w:lang w:bidi="ar-SA"/>
        </w:rPr>
        <w:t xml:space="preserve">б) в отношении подпункта «л» пункта 3 настоящего раздела: через 2 календарных года со дня завершения инвестиционной фазы (завершения модернизации объектов недвижимого имущества) в соответствии со сроком, указанным в кредитном договоре (соглашении). </w:t>
      </w:r>
    </w:p>
    <w:p w:rsidR="009C1E0F" w:rsidRPr="009C1E0F" w:rsidRDefault="009C1E0F" w:rsidP="009C1E0F">
      <w:pPr>
        <w:widowControl/>
        <w:numPr>
          <w:ilvl w:val="0"/>
          <w:numId w:val="32"/>
        </w:numPr>
        <w:spacing w:after="3" w:line="359" w:lineRule="auto"/>
        <w:ind w:right="6"/>
        <w:jc w:val="both"/>
        <w:rPr>
          <w:rFonts w:ascii="Calibri" w:eastAsia="Calibri" w:hAnsi="Calibri" w:cs="Calibri"/>
          <w:sz w:val="22"/>
          <w:szCs w:val="22"/>
          <w:lang w:bidi="ar-SA"/>
        </w:rPr>
      </w:pPr>
      <w:r w:rsidRPr="009C1E0F">
        <w:rPr>
          <w:sz w:val="28"/>
          <w:szCs w:val="22"/>
          <w:lang w:bidi="ar-SA"/>
        </w:rPr>
        <w:t xml:space="preserve">Ответственность за соответствие условий кредитных договоров (соглашений) требованиям настоящего Решения, а также за целевое использование кредита заемщиком несет получатель субсидии. </w:t>
      </w:r>
    </w:p>
    <w:p w:rsidR="009C1E0F" w:rsidRPr="009C1E0F" w:rsidRDefault="009C1E0F" w:rsidP="009C1E0F">
      <w:pPr>
        <w:widowControl/>
        <w:numPr>
          <w:ilvl w:val="0"/>
          <w:numId w:val="32"/>
        </w:numPr>
        <w:spacing w:after="3" w:line="359" w:lineRule="auto"/>
        <w:ind w:right="6"/>
        <w:jc w:val="both"/>
        <w:rPr>
          <w:rFonts w:ascii="Calibri" w:eastAsia="Calibri" w:hAnsi="Calibri" w:cs="Calibri"/>
          <w:sz w:val="22"/>
          <w:szCs w:val="22"/>
          <w:lang w:bidi="ar-SA"/>
        </w:rPr>
      </w:pPr>
      <w:r w:rsidRPr="009C1E0F">
        <w:rPr>
          <w:sz w:val="28"/>
          <w:szCs w:val="22"/>
          <w:lang w:bidi="ar-SA"/>
        </w:rPr>
        <w:t xml:space="preserve">Заемщики самостоятельно выбирают кредитную организацию и представляют документы, необходимые для получения льготного кредита. </w:t>
      </w:r>
    </w:p>
    <w:p w:rsidR="009C1E0F" w:rsidRPr="009C1E0F" w:rsidRDefault="009C1E0F" w:rsidP="009C1E0F">
      <w:pPr>
        <w:widowControl/>
        <w:numPr>
          <w:ilvl w:val="0"/>
          <w:numId w:val="32"/>
        </w:numPr>
        <w:spacing w:after="3" w:line="359" w:lineRule="auto"/>
        <w:ind w:right="6"/>
        <w:jc w:val="both"/>
        <w:rPr>
          <w:rFonts w:ascii="Calibri" w:eastAsia="Calibri" w:hAnsi="Calibri" w:cs="Calibri"/>
          <w:sz w:val="22"/>
          <w:szCs w:val="22"/>
          <w:lang w:bidi="ar-SA"/>
        </w:rPr>
      </w:pPr>
      <w:r w:rsidRPr="009C1E0F">
        <w:rPr>
          <w:sz w:val="28"/>
          <w:szCs w:val="22"/>
          <w:lang w:bidi="ar-SA"/>
        </w:rPr>
        <w:t xml:space="preserve">Проверка соответствия заемщиков требованиям настоящего Решения, применяемых к заемщикам, и определение возможности получения средств по кредитным договорам (соглашениям) выполняются кредитной организацией самостоятельно в соответствии с правилами и процедурами, принятыми соответствующей кредитной организацией. </w:t>
      </w:r>
    </w:p>
    <w:p w:rsidR="009C1E0F" w:rsidRPr="009C1E0F" w:rsidRDefault="009C1E0F" w:rsidP="009C1E0F">
      <w:pPr>
        <w:widowControl/>
        <w:numPr>
          <w:ilvl w:val="0"/>
          <w:numId w:val="32"/>
        </w:numPr>
        <w:spacing w:after="160" w:line="359" w:lineRule="auto"/>
        <w:ind w:right="6"/>
        <w:jc w:val="both"/>
        <w:rPr>
          <w:rFonts w:ascii="Calibri" w:eastAsia="Calibri" w:hAnsi="Calibri" w:cs="Calibri"/>
          <w:sz w:val="22"/>
          <w:szCs w:val="22"/>
          <w:lang w:bidi="ar-SA"/>
        </w:rPr>
      </w:pPr>
      <w:r w:rsidRPr="009C1E0F">
        <w:rPr>
          <w:sz w:val="28"/>
          <w:szCs w:val="22"/>
          <w:lang w:bidi="ar-SA"/>
        </w:rPr>
        <w:t xml:space="preserve">Право на получение субсидии возникает у получателя субсидии с даты заключения соглашения о предоставлении субсидии, но не ранее даты первого фактического перечисления заемщиком процентов по кредитному договору (соглашению). </w:t>
      </w:r>
    </w:p>
    <w:p w:rsidR="009C1E0F" w:rsidRPr="009C1E0F" w:rsidRDefault="009C1E0F" w:rsidP="009C1E0F">
      <w:pPr>
        <w:widowControl/>
        <w:numPr>
          <w:ilvl w:val="0"/>
          <w:numId w:val="32"/>
        </w:numPr>
        <w:spacing w:after="160" w:line="359" w:lineRule="auto"/>
        <w:ind w:right="6"/>
        <w:jc w:val="both"/>
        <w:rPr>
          <w:rFonts w:ascii="Calibri" w:eastAsia="Calibri" w:hAnsi="Calibri" w:cs="Calibri"/>
          <w:sz w:val="22"/>
          <w:szCs w:val="22"/>
          <w:lang w:bidi="ar-SA"/>
        </w:rPr>
      </w:pPr>
      <w:r w:rsidRPr="009C1E0F">
        <w:rPr>
          <w:sz w:val="28"/>
          <w:szCs w:val="22"/>
          <w:lang w:bidi="ar-SA"/>
        </w:rPr>
        <w:t xml:space="preserve">Получатель субсидии по запросу Министерства промышленности и торговли Российской Федерации представляет в течение 5 рабочих дней со дня поступления </w:t>
      </w:r>
      <w:r w:rsidRPr="009C1E0F">
        <w:rPr>
          <w:sz w:val="28"/>
          <w:szCs w:val="22"/>
          <w:lang w:bidi="ar-SA"/>
        </w:rPr>
        <w:lastRenderedPageBreak/>
        <w:t xml:space="preserve">соответствующего запроса документы, подтверждающие соответствие кредитного договора (соглашения) целям, предусмотренным разделом 1 настоящего Решения. </w:t>
      </w:r>
    </w:p>
    <w:p w:rsidR="009C1E0F" w:rsidRPr="009C1E0F" w:rsidRDefault="009C1E0F" w:rsidP="009C1E0F">
      <w:pPr>
        <w:widowControl/>
        <w:numPr>
          <w:ilvl w:val="0"/>
          <w:numId w:val="32"/>
        </w:numPr>
        <w:spacing w:after="160" w:line="359" w:lineRule="auto"/>
        <w:ind w:right="6"/>
        <w:jc w:val="both"/>
        <w:rPr>
          <w:rFonts w:ascii="Calibri" w:eastAsia="Calibri" w:hAnsi="Calibri" w:cs="Calibri"/>
          <w:sz w:val="22"/>
          <w:szCs w:val="22"/>
          <w:lang w:bidi="ar-SA"/>
        </w:rPr>
      </w:pPr>
      <w:r w:rsidRPr="009C1E0F">
        <w:rPr>
          <w:sz w:val="28"/>
          <w:szCs w:val="22"/>
          <w:lang w:bidi="ar-SA"/>
        </w:rPr>
        <w:t xml:space="preserve">Информация о кредитных организациях, о подаваемых заявках на участие в отборе, а также иная информация о кредитных организациях, связанная с соответствующим отбором, о результатах рассмотрения заявок на участие в отборе, о результатах отбора и получателях субсидии является информацией ограниченного доступа. </w:t>
      </w:r>
    </w:p>
    <w:p w:rsidR="009C1E0F" w:rsidRPr="009C1E0F" w:rsidRDefault="009C1E0F" w:rsidP="009C1E0F">
      <w:pPr>
        <w:widowControl/>
        <w:numPr>
          <w:ilvl w:val="0"/>
          <w:numId w:val="32"/>
        </w:numPr>
        <w:spacing w:after="160" w:line="359" w:lineRule="auto"/>
        <w:ind w:right="6"/>
        <w:jc w:val="both"/>
        <w:rPr>
          <w:sz w:val="28"/>
          <w:szCs w:val="22"/>
          <w:lang w:bidi="ar-SA"/>
        </w:rPr>
      </w:pPr>
      <w:r w:rsidRPr="009C1E0F">
        <w:rPr>
          <w:sz w:val="28"/>
          <w:szCs w:val="22"/>
          <w:lang w:bidi="ar-SA"/>
        </w:rPr>
        <w:t xml:space="preserve">Не подлежат возмещению за счет субсидии, независимо от источников их финансового обеспечения, расходы заемщика: </w:t>
      </w:r>
    </w:p>
    <w:p w:rsidR="009C1E0F" w:rsidRPr="009C1E0F" w:rsidRDefault="009C1E0F" w:rsidP="009C1E0F">
      <w:pPr>
        <w:widowControl/>
        <w:spacing w:line="359" w:lineRule="auto"/>
        <w:ind w:right="6" w:firstLine="709"/>
        <w:jc w:val="both"/>
        <w:rPr>
          <w:sz w:val="28"/>
          <w:szCs w:val="22"/>
          <w:lang w:bidi="ar-SA"/>
        </w:rPr>
      </w:pPr>
      <w:r w:rsidRPr="009C1E0F">
        <w:rPr>
          <w:sz w:val="28"/>
          <w:szCs w:val="22"/>
          <w:lang w:bidi="ar-SA"/>
        </w:rPr>
        <w:t xml:space="preserve">а) по выплате комиссий (плат), указанных в подпункте «м» пункта 3 настоящего раздела; </w:t>
      </w:r>
    </w:p>
    <w:p w:rsidR="009C1E0F" w:rsidRPr="009C1E0F" w:rsidRDefault="009C1E0F" w:rsidP="009C1E0F">
      <w:pPr>
        <w:widowControl/>
        <w:spacing w:line="359" w:lineRule="auto"/>
        <w:ind w:right="6" w:firstLine="709"/>
        <w:jc w:val="both"/>
        <w:rPr>
          <w:sz w:val="28"/>
          <w:szCs w:val="22"/>
          <w:lang w:bidi="ar-SA"/>
        </w:rPr>
      </w:pPr>
      <w:r w:rsidRPr="009C1E0F">
        <w:rPr>
          <w:sz w:val="28"/>
          <w:szCs w:val="22"/>
          <w:lang w:bidi="ar-SA"/>
        </w:rPr>
        <w:t>б) расходы, связанные с уплатой комиссий за услуги, в том числе комиссии, связанные с аккредитивами и факторингом.</w:t>
      </w:r>
    </w:p>
    <w:p w:rsidR="009C1E0F" w:rsidRPr="009C1E0F" w:rsidRDefault="009C1E0F" w:rsidP="009C1E0F">
      <w:pPr>
        <w:widowControl/>
        <w:numPr>
          <w:ilvl w:val="0"/>
          <w:numId w:val="32"/>
        </w:numPr>
        <w:spacing w:after="160" w:line="359" w:lineRule="auto"/>
        <w:ind w:right="6"/>
        <w:jc w:val="both"/>
        <w:rPr>
          <w:rFonts w:ascii="Calibri" w:eastAsia="Calibri" w:hAnsi="Calibri" w:cs="Calibri"/>
          <w:sz w:val="22"/>
          <w:szCs w:val="22"/>
          <w:lang w:bidi="ar-SA"/>
        </w:rPr>
      </w:pPr>
      <w:r w:rsidRPr="009C1E0F">
        <w:rPr>
          <w:sz w:val="28"/>
          <w:szCs w:val="22"/>
          <w:lang w:bidi="ar-SA"/>
        </w:rPr>
        <w:t xml:space="preserve">В соглашении о предоставлении субсидии предусматривается порядок и условия расторжения соглашения о предоставлении субсидии, включая условие расторжения Министерством промышленности и торговли Российской Федерации соглашения о предоставлении субсидии в одностороннем порядке в следующих случаях: </w:t>
      </w:r>
    </w:p>
    <w:p w:rsidR="009C1E0F" w:rsidRPr="009C1E0F" w:rsidRDefault="009C1E0F" w:rsidP="009C1E0F">
      <w:pPr>
        <w:widowControl/>
        <w:spacing w:line="360" w:lineRule="auto"/>
        <w:ind w:right="9" w:firstLine="698"/>
        <w:jc w:val="both"/>
        <w:rPr>
          <w:sz w:val="28"/>
          <w:szCs w:val="22"/>
          <w:lang w:bidi="ar-SA"/>
        </w:rPr>
      </w:pPr>
      <w:r w:rsidRPr="009C1E0F">
        <w:rPr>
          <w:sz w:val="28"/>
          <w:szCs w:val="22"/>
          <w:lang w:bidi="ar-SA"/>
        </w:rPr>
        <w:t xml:space="preserve">а) реорганизация (за исключением реорганизации, не влекущей за собой перехода прав и обязанностей к иному юридическому лицу одновременно с уменьшением активов реорганизуемого получателя субсидии, а также за исключением реорганизации в форме присоединения к получателю субсидии другого юридического лица и реорганизации получателя субсидии, осуществляемой в соответствии с условиями статьи 8 Федерального закона от 14 июля 2022 г. № 292-ФЗ), ликвидация или прекращение деятельности получателя субсидии; </w:t>
      </w:r>
    </w:p>
    <w:p w:rsidR="009C1E0F" w:rsidRPr="009C1E0F" w:rsidRDefault="009C1E0F" w:rsidP="009C1E0F">
      <w:pPr>
        <w:widowControl/>
        <w:spacing w:line="360" w:lineRule="auto"/>
        <w:ind w:right="9" w:firstLine="698"/>
        <w:jc w:val="both"/>
        <w:rPr>
          <w:sz w:val="28"/>
          <w:szCs w:val="22"/>
          <w:lang w:bidi="ar-SA"/>
        </w:rPr>
      </w:pPr>
      <w:r w:rsidRPr="009C1E0F">
        <w:rPr>
          <w:sz w:val="28"/>
          <w:szCs w:val="22"/>
          <w:lang w:bidi="ar-SA"/>
        </w:rPr>
        <w:t>б) отзыв у кредитной организации Центральным банком Российской Федерации лицензии на осуществление банковских операций.</w:t>
      </w:r>
    </w:p>
    <w:p w:rsidR="009C1E0F" w:rsidRPr="00FB176C" w:rsidRDefault="009C1E0F" w:rsidP="0092399E">
      <w:pPr>
        <w:spacing w:line="360" w:lineRule="auto"/>
        <w:ind w:right="9" w:firstLine="698"/>
        <w:jc w:val="both"/>
        <w:rPr>
          <w:sz w:val="28"/>
        </w:rPr>
      </w:pPr>
      <w:r w:rsidRPr="00FB176C">
        <w:rPr>
          <w:sz w:val="28"/>
        </w:rPr>
        <w:t>14</w:t>
      </w:r>
      <w:r w:rsidR="0092399E" w:rsidRPr="0092399E">
        <w:t xml:space="preserve"> </w:t>
      </w:r>
      <w:r w:rsidR="0092399E" w:rsidRPr="0092399E">
        <w:rPr>
          <w:sz w:val="28"/>
        </w:rPr>
        <w:t>Положения, предусмотренные пунктами 4 и 11 раздела 1.1 настоящего</w:t>
      </w:r>
      <w:r w:rsidR="0092399E">
        <w:rPr>
          <w:sz w:val="28"/>
        </w:rPr>
        <w:t xml:space="preserve"> </w:t>
      </w:r>
      <w:r w:rsidR="0092399E" w:rsidRPr="0092399E">
        <w:rPr>
          <w:sz w:val="28"/>
        </w:rPr>
        <w:t>Решения, применяются при расчете размера субсидии в соответствии с пунктом 1</w:t>
      </w:r>
      <w:r w:rsidR="0092399E">
        <w:rPr>
          <w:sz w:val="28"/>
        </w:rPr>
        <w:t xml:space="preserve"> </w:t>
      </w:r>
      <w:r w:rsidR="0092399E" w:rsidRPr="0092399E">
        <w:rPr>
          <w:sz w:val="28"/>
        </w:rPr>
        <w:t>раздела 6 настоящего Решения в период, начиная с даты вступления в силу</w:t>
      </w:r>
      <w:r w:rsidR="0092399E">
        <w:rPr>
          <w:sz w:val="28"/>
        </w:rPr>
        <w:t xml:space="preserve"> </w:t>
      </w:r>
      <w:r w:rsidR="0092399E" w:rsidRPr="0092399E">
        <w:rPr>
          <w:sz w:val="28"/>
        </w:rPr>
        <w:t>настоящего Решения</w:t>
      </w:r>
    </w:p>
    <w:p w:rsidR="009C1E0F" w:rsidRDefault="009C1E0F" w:rsidP="0092399E">
      <w:pPr>
        <w:pStyle w:val="Style2"/>
        <w:tabs>
          <w:tab w:val="left" w:pos="1766"/>
        </w:tabs>
        <w:ind w:firstLine="851"/>
        <w:jc w:val="both"/>
        <w:sectPr w:rsidR="009C1E0F">
          <w:pgSz w:w="11909" w:h="16838"/>
          <w:pgMar w:top="1128" w:right="483" w:bottom="995" w:left="634" w:header="700" w:footer="567" w:gutter="0"/>
          <w:cols w:space="720"/>
          <w:noEndnote/>
          <w:docGrid w:linePitch="360"/>
        </w:sectPr>
      </w:pPr>
      <w:r w:rsidRPr="00FB176C">
        <w:t xml:space="preserve">15. </w:t>
      </w:r>
      <w:r w:rsidR="0092399E">
        <w:t>Министерство промышленности и торговли Российской Федерации</w:t>
      </w:r>
      <w:r w:rsidR="0092399E">
        <w:t xml:space="preserve"> </w:t>
      </w:r>
      <w:r w:rsidR="0092399E">
        <w:t xml:space="preserve">приводит </w:t>
      </w:r>
      <w:r w:rsidR="0092399E">
        <w:lastRenderedPageBreak/>
        <w:t>соглашения о предоставлении субсидии, заключенные с получате</w:t>
      </w:r>
      <w:bookmarkStart w:id="5" w:name="_GoBack"/>
      <w:bookmarkEnd w:id="5"/>
      <w:r w:rsidR="0092399E">
        <w:t>лями</w:t>
      </w:r>
      <w:r w:rsidR="0092399E">
        <w:t xml:space="preserve"> </w:t>
      </w:r>
      <w:r w:rsidR="0092399E">
        <w:t>субсидии до вступления в силу настоящего Решения, в соответствие с настоящим</w:t>
      </w:r>
      <w:r w:rsidR="0092399E">
        <w:t xml:space="preserve"> </w:t>
      </w:r>
      <w:r w:rsidR="0092399E">
        <w:t>Решением.</w:t>
      </w:r>
    </w:p>
    <w:p w:rsidR="00B4372A" w:rsidRDefault="00966083">
      <w:pPr>
        <w:pStyle w:val="Style2"/>
        <w:spacing w:after="320" w:line="240" w:lineRule="auto"/>
        <w:ind w:left="11000" w:firstLine="0"/>
      </w:pPr>
      <w:r>
        <w:lastRenderedPageBreak/>
        <w:t xml:space="preserve">Приложение </w:t>
      </w:r>
      <w:r w:rsidRPr="006C14EA">
        <w:rPr>
          <w:lang w:eastAsia="en-US" w:bidi="en-US"/>
        </w:rPr>
        <w:t xml:space="preserve">№ 1 </w:t>
      </w:r>
      <w:r>
        <w:t>к Решению</w:t>
      </w:r>
    </w:p>
    <w:p w:rsidR="00B4372A" w:rsidRDefault="00966083">
      <w:pPr>
        <w:pStyle w:val="Style2"/>
        <w:spacing w:after="240" w:line="240" w:lineRule="auto"/>
        <w:ind w:right="160" w:firstLine="0"/>
        <w:jc w:val="right"/>
      </w:pPr>
      <w:r>
        <w:t>(форма)</w:t>
      </w:r>
    </w:p>
    <w:p w:rsidR="00B4372A" w:rsidRDefault="00966083">
      <w:pPr>
        <w:pStyle w:val="Style2"/>
        <w:spacing w:after="160" w:line="240" w:lineRule="auto"/>
        <w:ind w:firstLine="0"/>
        <w:jc w:val="center"/>
      </w:pPr>
      <w:r>
        <w:t>В Министерство промышленности</w:t>
      </w:r>
      <w:r>
        <w:br/>
        <w:t>и торговли Российской Федерации</w:t>
      </w:r>
    </w:p>
    <w:p w:rsidR="00B4372A" w:rsidRDefault="00966083">
      <w:pPr>
        <w:pStyle w:val="Style2"/>
        <w:spacing w:after="100" w:line="240" w:lineRule="auto"/>
        <w:ind w:firstLine="0"/>
        <w:jc w:val="center"/>
      </w:pPr>
      <w:r>
        <w:rPr>
          <w:b/>
          <w:bCs/>
        </w:rPr>
        <w:t>РЕЕСТР ЗАЕМЩИКОВ,</w:t>
      </w:r>
    </w:p>
    <w:p w:rsidR="00B4372A" w:rsidRDefault="00966083">
      <w:pPr>
        <w:pStyle w:val="Style2"/>
        <w:spacing w:line="240" w:lineRule="auto"/>
        <w:ind w:firstLine="0"/>
        <w:jc w:val="center"/>
      </w:pPr>
      <w:r>
        <w:rPr>
          <w:b/>
          <w:bCs/>
        </w:rPr>
        <w:t>заключивших кредитные договоры (соглашения),</w:t>
      </w:r>
    </w:p>
    <w:p w:rsidR="00B4372A" w:rsidRDefault="00966083">
      <w:pPr>
        <w:pStyle w:val="Style2"/>
        <w:tabs>
          <w:tab w:val="left" w:pos="2506"/>
          <w:tab w:val="left" w:pos="3418"/>
        </w:tabs>
        <w:spacing w:after="240" w:line="240" w:lineRule="auto"/>
        <w:ind w:firstLine="0"/>
        <w:jc w:val="center"/>
      </w:pPr>
      <w:r>
        <w:rPr>
          <w:b/>
          <w:bCs/>
        </w:rPr>
        <w:t xml:space="preserve">по состоянию на </w:t>
      </w:r>
      <w:r w:rsidRPr="009C1E0F">
        <w:rPr>
          <w:b/>
          <w:bCs/>
          <w:lang w:eastAsia="en-US" w:bidi="en-US"/>
        </w:rPr>
        <w:t>«</w:t>
      </w:r>
      <w:r w:rsidRPr="009C1E0F">
        <w:rPr>
          <w:b/>
          <w:bCs/>
          <w:lang w:eastAsia="en-US" w:bidi="en-US"/>
        </w:rPr>
        <w:tab/>
        <w:t>»</w:t>
      </w:r>
      <w:r w:rsidRPr="009C1E0F">
        <w:rPr>
          <w:b/>
          <w:bCs/>
          <w:lang w:eastAsia="en-US" w:bidi="en-US"/>
        </w:rPr>
        <w:tab/>
        <w:t xml:space="preserve">202 </w:t>
      </w:r>
      <w:r>
        <w:rPr>
          <w:b/>
          <w:bCs/>
        </w:rPr>
        <w:t>г.</w:t>
      </w:r>
    </w:p>
    <w:p w:rsidR="00B4372A" w:rsidRDefault="00966083">
      <w:pPr>
        <w:pStyle w:val="Style28"/>
        <w:tabs>
          <w:tab w:val="left" w:pos="5017"/>
          <w:tab w:val="left" w:pos="15348"/>
        </w:tabs>
        <w:spacing w:after="0"/>
      </w:pPr>
      <w:r>
        <w:fldChar w:fldCharType="begin"/>
      </w:r>
      <w:r>
        <w:instrText xml:space="preserve"> TOC \o "1-5" \h \z </w:instrText>
      </w:r>
      <w:r>
        <w:fldChar w:fldCharType="separate"/>
      </w:r>
      <w:r>
        <w:t>Наименование кредитной организации</w:t>
      </w:r>
      <w:r>
        <w:tab/>
      </w:r>
      <w:r>
        <w:rPr>
          <w:u w:val="single"/>
        </w:rPr>
        <w:t xml:space="preserve"> </w:t>
      </w:r>
      <w:r>
        <w:rPr>
          <w:u w:val="single"/>
        </w:rPr>
        <w:tab/>
      </w:r>
    </w:p>
    <w:p w:rsidR="00B4372A" w:rsidRDefault="00966083">
      <w:pPr>
        <w:pStyle w:val="Style28"/>
        <w:tabs>
          <w:tab w:val="left" w:pos="3812"/>
          <w:tab w:val="left" w:pos="15343"/>
        </w:tabs>
        <w:spacing w:after="0"/>
      </w:pPr>
      <w:r>
        <w:t>БИК кредитной организации</w:t>
      </w:r>
      <w:r>
        <w:tab/>
      </w:r>
      <w:r>
        <w:rPr>
          <w:u w:val="single"/>
        </w:rPr>
        <w:t xml:space="preserve"> </w:t>
      </w:r>
      <w:r>
        <w:rPr>
          <w:u w:val="single"/>
        </w:rPr>
        <w:tab/>
      </w:r>
    </w:p>
    <w:p w:rsidR="00B4372A" w:rsidRDefault="00966083">
      <w:pPr>
        <w:pStyle w:val="Style28"/>
        <w:tabs>
          <w:tab w:val="left" w:pos="3870"/>
          <w:tab w:val="left" w:pos="15343"/>
        </w:tabs>
        <w:spacing w:after="240"/>
      </w:pPr>
      <w:r>
        <w:t>ИНН кредитной организации</w:t>
      </w:r>
      <w:r>
        <w:tab/>
      </w:r>
      <w:r>
        <w:rPr>
          <w:u w:val="single"/>
        </w:rPr>
        <w:t xml:space="preserve"> </w:t>
      </w:r>
      <w:r>
        <w:rPr>
          <w:u w:val="single"/>
        </w:rPr>
        <w:tab/>
      </w:r>
      <w:r>
        <w:fldChar w:fldCharType="end"/>
      </w:r>
    </w:p>
    <w:tbl>
      <w:tblPr>
        <w:tblOverlap w:val="never"/>
        <w:tblW w:w="0" w:type="auto"/>
        <w:jc w:val="center"/>
        <w:tblLayout w:type="fixed"/>
        <w:tblCellMar>
          <w:left w:w="10" w:type="dxa"/>
          <w:right w:w="10" w:type="dxa"/>
        </w:tblCellMar>
        <w:tblLook w:val="04A0" w:firstRow="1" w:lastRow="0" w:firstColumn="1" w:lastColumn="0" w:noHBand="0" w:noVBand="1"/>
      </w:tblPr>
      <w:tblGrid>
        <w:gridCol w:w="902"/>
        <w:gridCol w:w="1056"/>
        <w:gridCol w:w="1200"/>
        <w:gridCol w:w="1954"/>
        <w:gridCol w:w="1502"/>
        <w:gridCol w:w="763"/>
        <w:gridCol w:w="1488"/>
        <w:gridCol w:w="1200"/>
        <w:gridCol w:w="1205"/>
        <w:gridCol w:w="1200"/>
        <w:gridCol w:w="1502"/>
        <w:gridCol w:w="1502"/>
      </w:tblGrid>
      <w:tr w:rsidR="00B4372A">
        <w:trPr>
          <w:trHeight w:hRule="exact" w:val="254"/>
          <w:jc w:val="center"/>
        </w:trPr>
        <w:tc>
          <w:tcPr>
            <w:tcW w:w="902" w:type="dxa"/>
            <w:vMerge w:val="restart"/>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 xml:space="preserve">№ </w:t>
            </w:r>
            <w:r>
              <w:rPr>
                <w:sz w:val="20"/>
                <w:szCs w:val="20"/>
              </w:rPr>
              <w:t>п/п</w:t>
            </w:r>
          </w:p>
        </w:tc>
        <w:tc>
          <w:tcPr>
            <w:tcW w:w="5712" w:type="dxa"/>
            <w:gridSpan w:val="4"/>
            <w:tcBorders>
              <w:top w:val="single" w:sz="4" w:space="0" w:color="auto"/>
              <w:left w:val="single" w:sz="4" w:space="0" w:color="auto"/>
            </w:tcBorders>
            <w:shd w:val="clear" w:color="auto" w:fill="auto"/>
            <w:vAlign w:val="bottom"/>
          </w:tcPr>
          <w:p w:rsidR="00B4372A" w:rsidRDefault="00966083">
            <w:pPr>
              <w:pStyle w:val="Style7"/>
              <w:spacing w:line="240" w:lineRule="auto"/>
              <w:ind w:firstLine="0"/>
              <w:jc w:val="center"/>
              <w:rPr>
                <w:sz w:val="20"/>
                <w:szCs w:val="20"/>
              </w:rPr>
            </w:pPr>
            <w:r>
              <w:rPr>
                <w:sz w:val="20"/>
                <w:szCs w:val="20"/>
              </w:rPr>
              <w:t>Сведения о заемщике</w:t>
            </w:r>
          </w:p>
        </w:tc>
        <w:tc>
          <w:tcPr>
            <w:tcW w:w="4656" w:type="dxa"/>
            <w:gridSpan w:val="4"/>
            <w:tcBorders>
              <w:top w:val="single" w:sz="4" w:space="0" w:color="auto"/>
              <w:left w:val="single" w:sz="4" w:space="0" w:color="auto"/>
            </w:tcBorders>
            <w:shd w:val="clear" w:color="auto" w:fill="auto"/>
            <w:vAlign w:val="bottom"/>
          </w:tcPr>
          <w:p w:rsidR="00B4372A" w:rsidRDefault="00966083">
            <w:pPr>
              <w:pStyle w:val="Style7"/>
              <w:spacing w:line="240" w:lineRule="auto"/>
              <w:ind w:firstLine="0"/>
              <w:jc w:val="center"/>
              <w:rPr>
                <w:sz w:val="20"/>
                <w:szCs w:val="20"/>
              </w:rPr>
            </w:pPr>
            <w:r>
              <w:rPr>
                <w:sz w:val="20"/>
                <w:szCs w:val="20"/>
              </w:rPr>
              <w:t>Сведения о кредитном договоре (соглашении)</w:t>
            </w:r>
          </w:p>
        </w:tc>
        <w:tc>
          <w:tcPr>
            <w:tcW w:w="4204" w:type="dxa"/>
            <w:gridSpan w:val="3"/>
            <w:tcBorders>
              <w:top w:val="single" w:sz="4" w:space="0" w:color="auto"/>
              <w:left w:val="single" w:sz="4" w:space="0" w:color="auto"/>
              <w:right w:val="single" w:sz="4" w:space="0" w:color="auto"/>
            </w:tcBorders>
            <w:shd w:val="clear" w:color="auto" w:fill="auto"/>
            <w:vAlign w:val="bottom"/>
          </w:tcPr>
          <w:p w:rsidR="00B4372A" w:rsidRDefault="00966083">
            <w:pPr>
              <w:pStyle w:val="Style7"/>
              <w:spacing w:line="240" w:lineRule="auto"/>
              <w:ind w:firstLine="0"/>
              <w:jc w:val="center"/>
              <w:rPr>
                <w:sz w:val="20"/>
                <w:szCs w:val="20"/>
              </w:rPr>
            </w:pPr>
            <w:r>
              <w:rPr>
                <w:sz w:val="20"/>
                <w:szCs w:val="20"/>
              </w:rPr>
              <w:t>Планируемый размер субсидии</w:t>
            </w:r>
          </w:p>
        </w:tc>
      </w:tr>
      <w:tr w:rsidR="00B4372A">
        <w:trPr>
          <w:trHeight w:hRule="exact" w:val="1651"/>
          <w:jc w:val="center"/>
        </w:trPr>
        <w:tc>
          <w:tcPr>
            <w:tcW w:w="902" w:type="dxa"/>
            <w:vMerge/>
            <w:tcBorders>
              <w:left w:val="single" w:sz="4" w:space="0" w:color="auto"/>
            </w:tcBorders>
            <w:shd w:val="clear" w:color="auto" w:fill="auto"/>
            <w:vAlign w:val="center"/>
          </w:tcPr>
          <w:p w:rsidR="00B4372A" w:rsidRDefault="00B4372A"/>
        </w:tc>
        <w:tc>
          <w:tcPr>
            <w:tcW w:w="1056" w:type="dxa"/>
            <w:tcBorders>
              <w:top w:val="single" w:sz="4" w:space="0" w:color="auto"/>
              <w:left w:val="single" w:sz="4" w:space="0" w:color="auto"/>
            </w:tcBorders>
            <w:shd w:val="clear" w:color="auto" w:fill="auto"/>
            <w:vAlign w:val="center"/>
          </w:tcPr>
          <w:p w:rsidR="00B4372A" w:rsidRDefault="00966083">
            <w:pPr>
              <w:pStyle w:val="Style7"/>
              <w:spacing w:line="209" w:lineRule="auto"/>
              <w:ind w:firstLine="0"/>
              <w:jc w:val="center"/>
              <w:rPr>
                <w:sz w:val="20"/>
                <w:szCs w:val="20"/>
              </w:rPr>
            </w:pPr>
            <w:r>
              <w:rPr>
                <w:sz w:val="20"/>
                <w:szCs w:val="20"/>
              </w:rPr>
              <w:t>полное наимено</w:t>
            </w:r>
            <w:r>
              <w:rPr>
                <w:sz w:val="20"/>
                <w:szCs w:val="20"/>
              </w:rPr>
              <w:softHyphen/>
              <w:t>вание заемщика</w:t>
            </w:r>
          </w:p>
        </w:tc>
        <w:tc>
          <w:tcPr>
            <w:tcW w:w="1200" w:type="dxa"/>
            <w:tcBorders>
              <w:top w:val="single" w:sz="4" w:space="0" w:color="auto"/>
              <w:left w:val="single" w:sz="4" w:space="0" w:color="auto"/>
            </w:tcBorders>
            <w:shd w:val="clear" w:color="auto" w:fill="auto"/>
            <w:vAlign w:val="center"/>
          </w:tcPr>
          <w:p w:rsidR="00B4372A" w:rsidRDefault="00966083">
            <w:pPr>
              <w:pStyle w:val="Style7"/>
              <w:spacing w:line="211" w:lineRule="auto"/>
              <w:ind w:firstLine="0"/>
              <w:jc w:val="center"/>
              <w:rPr>
                <w:sz w:val="20"/>
                <w:szCs w:val="20"/>
              </w:rPr>
            </w:pPr>
            <w:r>
              <w:rPr>
                <w:sz w:val="20"/>
                <w:szCs w:val="20"/>
              </w:rPr>
              <w:t>ИНН заемщика</w:t>
            </w:r>
          </w:p>
        </w:tc>
        <w:tc>
          <w:tcPr>
            <w:tcW w:w="1954" w:type="dxa"/>
            <w:tcBorders>
              <w:top w:val="single" w:sz="4" w:space="0" w:color="auto"/>
              <w:left w:val="single" w:sz="4" w:space="0" w:color="auto"/>
            </w:tcBorders>
            <w:shd w:val="clear" w:color="auto" w:fill="auto"/>
            <w:vAlign w:val="center"/>
          </w:tcPr>
          <w:p w:rsidR="00B4372A" w:rsidRDefault="00966083">
            <w:pPr>
              <w:pStyle w:val="Style7"/>
              <w:spacing w:line="209" w:lineRule="auto"/>
              <w:ind w:firstLine="0"/>
              <w:jc w:val="center"/>
              <w:rPr>
                <w:sz w:val="20"/>
                <w:szCs w:val="20"/>
              </w:rPr>
            </w:pPr>
            <w:r>
              <w:rPr>
                <w:sz w:val="20"/>
                <w:szCs w:val="20"/>
              </w:rPr>
              <w:t>место нахождения (место жительства) заемщика (субъект Российской Федерации, муниципальное образование)</w:t>
            </w:r>
          </w:p>
        </w:tc>
        <w:tc>
          <w:tcPr>
            <w:tcW w:w="1502" w:type="dxa"/>
            <w:tcBorders>
              <w:top w:val="single" w:sz="4" w:space="0" w:color="auto"/>
              <w:left w:val="single" w:sz="4" w:space="0" w:color="auto"/>
            </w:tcBorders>
            <w:shd w:val="clear" w:color="auto" w:fill="auto"/>
            <w:vAlign w:val="center"/>
          </w:tcPr>
          <w:p w:rsidR="00B4372A" w:rsidRDefault="00966083">
            <w:pPr>
              <w:pStyle w:val="Style7"/>
              <w:spacing w:line="211" w:lineRule="auto"/>
              <w:ind w:firstLine="0"/>
              <w:jc w:val="center"/>
              <w:rPr>
                <w:sz w:val="20"/>
                <w:szCs w:val="20"/>
              </w:rPr>
            </w:pPr>
            <w:r>
              <w:rPr>
                <w:sz w:val="20"/>
                <w:szCs w:val="20"/>
              </w:rPr>
              <w:t>вид деятельности (ОКВЭД2)</w:t>
            </w:r>
          </w:p>
        </w:tc>
        <w:tc>
          <w:tcPr>
            <w:tcW w:w="763"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rPr>
              <w:t>дата</w:t>
            </w:r>
          </w:p>
        </w:tc>
        <w:tc>
          <w:tcPr>
            <w:tcW w:w="1488" w:type="dxa"/>
            <w:tcBorders>
              <w:top w:val="single" w:sz="4" w:space="0" w:color="auto"/>
              <w:left w:val="single" w:sz="4" w:space="0" w:color="auto"/>
            </w:tcBorders>
            <w:shd w:val="clear" w:color="auto" w:fill="auto"/>
            <w:vAlign w:val="center"/>
          </w:tcPr>
          <w:p w:rsidR="00B4372A" w:rsidRDefault="00966083">
            <w:pPr>
              <w:pStyle w:val="Style7"/>
              <w:spacing w:line="211" w:lineRule="auto"/>
              <w:ind w:firstLine="0"/>
              <w:jc w:val="center"/>
              <w:rPr>
                <w:sz w:val="20"/>
                <w:szCs w:val="20"/>
              </w:rPr>
            </w:pPr>
            <w:r>
              <w:rPr>
                <w:sz w:val="20"/>
                <w:szCs w:val="20"/>
              </w:rPr>
              <w:t>сумма, рублей</w:t>
            </w:r>
          </w:p>
        </w:tc>
        <w:tc>
          <w:tcPr>
            <w:tcW w:w="1200" w:type="dxa"/>
            <w:tcBorders>
              <w:top w:val="single" w:sz="4" w:space="0" w:color="auto"/>
              <w:left w:val="single" w:sz="4" w:space="0" w:color="auto"/>
            </w:tcBorders>
            <w:shd w:val="clear" w:color="auto" w:fill="auto"/>
            <w:vAlign w:val="center"/>
          </w:tcPr>
          <w:p w:rsidR="00B4372A" w:rsidRDefault="00966083">
            <w:pPr>
              <w:pStyle w:val="Style7"/>
              <w:spacing w:line="209" w:lineRule="auto"/>
              <w:ind w:firstLine="0"/>
              <w:jc w:val="center"/>
              <w:rPr>
                <w:sz w:val="20"/>
                <w:szCs w:val="20"/>
              </w:rPr>
            </w:pPr>
            <w:r>
              <w:rPr>
                <w:sz w:val="20"/>
                <w:szCs w:val="20"/>
              </w:rPr>
              <w:t>срок льготного кредитова</w:t>
            </w:r>
            <w:r>
              <w:rPr>
                <w:sz w:val="20"/>
                <w:szCs w:val="20"/>
              </w:rPr>
              <w:softHyphen/>
              <w:t>ния</w:t>
            </w:r>
          </w:p>
        </w:tc>
        <w:tc>
          <w:tcPr>
            <w:tcW w:w="1205" w:type="dxa"/>
            <w:tcBorders>
              <w:top w:val="single" w:sz="4" w:space="0" w:color="auto"/>
              <w:left w:val="single" w:sz="4" w:space="0" w:color="auto"/>
            </w:tcBorders>
            <w:shd w:val="clear" w:color="auto" w:fill="auto"/>
            <w:vAlign w:val="bottom"/>
          </w:tcPr>
          <w:p w:rsidR="00B4372A" w:rsidRDefault="00966083">
            <w:pPr>
              <w:pStyle w:val="Style7"/>
              <w:spacing w:line="209" w:lineRule="auto"/>
              <w:ind w:firstLine="0"/>
              <w:jc w:val="center"/>
              <w:rPr>
                <w:sz w:val="20"/>
                <w:szCs w:val="20"/>
              </w:rPr>
            </w:pPr>
            <w:r>
              <w:rPr>
                <w:sz w:val="20"/>
                <w:szCs w:val="20"/>
              </w:rPr>
              <w:t>планируе</w:t>
            </w:r>
            <w:r>
              <w:rPr>
                <w:sz w:val="20"/>
                <w:szCs w:val="20"/>
              </w:rPr>
              <w:softHyphen/>
              <w:t>мая площадь объекта недвижи</w:t>
            </w:r>
            <w:r>
              <w:rPr>
                <w:sz w:val="20"/>
                <w:szCs w:val="20"/>
              </w:rPr>
              <w:softHyphen/>
              <w:t>мого имущества, кв. метров</w:t>
            </w:r>
          </w:p>
        </w:tc>
        <w:tc>
          <w:tcPr>
            <w:tcW w:w="1200" w:type="dxa"/>
            <w:tcBorders>
              <w:top w:val="single" w:sz="4" w:space="0" w:color="auto"/>
              <w:left w:val="single" w:sz="4" w:space="0" w:color="auto"/>
            </w:tcBorders>
            <w:shd w:val="clear" w:color="auto" w:fill="auto"/>
            <w:vAlign w:val="center"/>
          </w:tcPr>
          <w:p w:rsidR="00B4372A" w:rsidRDefault="00966083">
            <w:pPr>
              <w:pStyle w:val="Style7"/>
              <w:spacing w:line="211" w:lineRule="auto"/>
              <w:ind w:firstLine="0"/>
              <w:jc w:val="center"/>
              <w:rPr>
                <w:sz w:val="20"/>
                <w:szCs w:val="20"/>
              </w:rPr>
            </w:pPr>
            <w:r>
              <w:rPr>
                <w:sz w:val="20"/>
                <w:szCs w:val="20"/>
              </w:rPr>
              <w:t>размер субсидии за отчетный</w:t>
            </w:r>
          </w:p>
          <w:p w:rsidR="00B4372A" w:rsidRDefault="00966083">
            <w:pPr>
              <w:pStyle w:val="Style7"/>
              <w:spacing w:line="211" w:lineRule="auto"/>
              <w:ind w:firstLine="0"/>
              <w:jc w:val="center"/>
              <w:rPr>
                <w:sz w:val="20"/>
                <w:szCs w:val="20"/>
              </w:rPr>
            </w:pPr>
            <w:r>
              <w:rPr>
                <w:sz w:val="20"/>
                <w:szCs w:val="20"/>
              </w:rPr>
              <w:t>период, рублей</w:t>
            </w:r>
          </w:p>
        </w:tc>
        <w:tc>
          <w:tcPr>
            <w:tcW w:w="1502" w:type="dxa"/>
            <w:tcBorders>
              <w:top w:val="single" w:sz="4" w:space="0" w:color="auto"/>
              <w:left w:val="single" w:sz="4" w:space="0" w:color="auto"/>
            </w:tcBorders>
            <w:shd w:val="clear" w:color="auto" w:fill="auto"/>
            <w:vAlign w:val="bottom"/>
          </w:tcPr>
          <w:p w:rsidR="00B4372A" w:rsidRDefault="00966083">
            <w:pPr>
              <w:pStyle w:val="Style7"/>
              <w:spacing w:line="209" w:lineRule="auto"/>
              <w:ind w:firstLine="0"/>
              <w:jc w:val="center"/>
              <w:rPr>
                <w:sz w:val="20"/>
                <w:szCs w:val="20"/>
              </w:rPr>
            </w:pPr>
            <w:r>
              <w:rPr>
                <w:sz w:val="20"/>
                <w:szCs w:val="20"/>
              </w:rPr>
              <w:t>размер планируемых к предостав</w:t>
            </w:r>
            <w:r>
              <w:rPr>
                <w:sz w:val="20"/>
                <w:szCs w:val="20"/>
              </w:rPr>
              <w:softHyphen/>
              <w:t>лению субсидий в текущем финансовом году, рублей</w:t>
            </w:r>
          </w:p>
        </w:tc>
        <w:tc>
          <w:tcPr>
            <w:tcW w:w="1502" w:type="dxa"/>
            <w:tcBorders>
              <w:top w:val="single" w:sz="4" w:space="0" w:color="auto"/>
              <w:left w:val="single" w:sz="4" w:space="0" w:color="auto"/>
              <w:right w:val="single" w:sz="4" w:space="0" w:color="auto"/>
            </w:tcBorders>
            <w:shd w:val="clear" w:color="auto" w:fill="auto"/>
            <w:vAlign w:val="bottom"/>
          </w:tcPr>
          <w:p w:rsidR="00B4372A" w:rsidRDefault="00966083">
            <w:pPr>
              <w:pStyle w:val="Style7"/>
              <w:spacing w:line="209" w:lineRule="auto"/>
              <w:ind w:firstLine="0"/>
              <w:jc w:val="center"/>
              <w:rPr>
                <w:sz w:val="20"/>
                <w:szCs w:val="20"/>
              </w:rPr>
            </w:pPr>
            <w:r>
              <w:rPr>
                <w:sz w:val="20"/>
                <w:szCs w:val="20"/>
              </w:rPr>
              <w:t>размер планируемых к предостав</w:t>
            </w:r>
            <w:r>
              <w:rPr>
                <w:sz w:val="20"/>
                <w:szCs w:val="20"/>
              </w:rPr>
              <w:softHyphen/>
              <w:t>лению субсидий в очередном финансовом году, рублей</w:t>
            </w:r>
          </w:p>
        </w:tc>
      </w:tr>
      <w:tr w:rsidR="00B4372A">
        <w:trPr>
          <w:trHeight w:hRule="exact" w:val="240"/>
          <w:jc w:val="center"/>
        </w:trPr>
        <w:tc>
          <w:tcPr>
            <w:tcW w:w="902"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1</w:t>
            </w:r>
          </w:p>
        </w:tc>
        <w:tc>
          <w:tcPr>
            <w:tcW w:w="1056"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2</w:t>
            </w:r>
          </w:p>
        </w:tc>
        <w:tc>
          <w:tcPr>
            <w:tcW w:w="1200"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3</w:t>
            </w:r>
          </w:p>
        </w:tc>
        <w:tc>
          <w:tcPr>
            <w:tcW w:w="1954"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4</w:t>
            </w:r>
          </w:p>
        </w:tc>
        <w:tc>
          <w:tcPr>
            <w:tcW w:w="1502"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5</w:t>
            </w:r>
          </w:p>
        </w:tc>
        <w:tc>
          <w:tcPr>
            <w:tcW w:w="763"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6</w:t>
            </w:r>
          </w:p>
        </w:tc>
        <w:tc>
          <w:tcPr>
            <w:tcW w:w="1488"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7</w:t>
            </w:r>
          </w:p>
        </w:tc>
        <w:tc>
          <w:tcPr>
            <w:tcW w:w="1200"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8</w:t>
            </w:r>
          </w:p>
        </w:tc>
        <w:tc>
          <w:tcPr>
            <w:tcW w:w="1205"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9</w:t>
            </w:r>
          </w:p>
        </w:tc>
        <w:tc>
          <w:tcPr>
            <w:tcW w:w="1200"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10</w:t>
            </w:r>
          </w:p>
        </w:tc>
        <w:tc>
          <w:tcPr>
            <w:tcW w:w="1502"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640"/>
              <w:rPr>
                <w:sz w:val="20"/>
                <w:szCs w:val="20"/>
              </w:rPr>
            </w:pPr>
            <w:r>
              <w:rPr>
                <w:sz w:val="20"/>
                <w:szCs w:val="20"/>
                <w:lang w:val="en-US" w:eastAsia="en-US" w:bidi="en-US"/>
              </w:rPr>
              <w:t>11</w:t>
            </w:r>
          </w:p>
        </w:tc>
        <w:tc>
          <w:tcPr>
            <w:tcW w:w="1502"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12</w:t>
            </w:r>
          </w:p>
        </w:tc>
      </w:tr>
      <w:tr w:rsidR="00B4372A">
        <w:trPr>
          <w:trHeight w:hRule="exact" w:val="288"/>
          <w:jc w:val="center"/>
        </w:trPr>
        <w:tc>
          <w:tcPr>
            <w:tcW w:w="902"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4"/>
                <w:szCs w:val="24"/>
              </w:rPr>
            </w:pPr>
            <w:r>
              <w:rPr>
                <w:sz w:val="24"/>
                <w:szCs w:val="24"/>
                <w:lang w:val="en-US" w:eastAsia="en-US" w:bidi="en-US"/>
              </w:rPr>
              <w:t>1</w:t>
            </w:r>
          </w:p>
        </w:tc>
        <w:tc>
          <w:tcPr>
            <w:tcW w:w="1056" w:type="dxa"/>
            <w:tcBorders>
              <w:top w:val="single" w:sz="4" w:space="0" w:color="auto"/>
              <w:left w:val="single" w:sz="4" w:space="0" w:color="auto"/>
            </w:tcBorders>
            <w:shd w:val="clear" w:color="auto" w:fill="auto"/>
          </w:tcPr>
          <w:p w:rsidR="00B4372A" w:rsidRDefault="00B4372A">
            <w:pPr>
              <w:rPr>
                <w:sz w:val="10"/>
                <w:szCs w:val="10"/>
              </w:rPr>
            </w:pPr>
          </w:p>
        </w:tc>
        <w:tc>
          <w:tcPr>
            <w:tcW w:w="1200" w:type="dxa"/>
            <w:tcBorders>
              <w:top w:val="single" w:sz="4" w:space="0" w:color="auto"/>
              <w:left w:val="single" w:sz="4" w:space="0" w:color="auto"/>
            </w:tcBorders>
            <w:shd w:val="clear" w:color="auto" w:fill="auto"/>
          </w:tcPr>
          <w:p w:rsidR="00B4372A" w:rsidRDefault="00B4372A">
            <w:pPr>
              <w:rPr>
                <w:sz w:val="10"/>
                <w:szCs w:val="10"/>
              </w:rPr>
            </w:pPr>
          </w:p>
        </w:tc>
        <w:tc>
          <w:tcPr>
            <w:tcW w:w="1954" w:type="dxa"/>
            <w:tcBorders>
              <w:top w:val="single" w:sz="4" w:space="0" w:color="auto"/>
              <w:left w:val="single" w:sz="4" w:space="0" w:color="auto"/>
            </w:tcBorders>
            <w:shd w:val="clear" w:color="auto" w:fill="auto"/>
          </w:tcPr>
          <w:p w:rsidR="00B4372A" w:rsidRDefault="00B4372A">
            <w:pPr>
              <w:rPr>
                <w:sz w:val="10"/>
                <w:szCs w:val="10"/>
              </w:rPr>
            </w:pPr>
          </w:p>
        </w:tc>
        <w:tc>
          <w:tcPr>
            <w:tcW w:w="1502" w:type="dxa"/>
            <w:tcBorders>
              <w:top w:val="single" w:sz="4" w:space="0" w:color="auto"/>
              <w:left w:val="single" w:sz="4" w:space="0" w:color="auto"/>
            </w:tcBorders>
            <w:shd w:val="clear" w:color="auto" w:fill="auto"/>
          </w:tcPr>
          <w:p w:rsidR="00B4372A" w:rsidRDefault="00B4372A">
            <w:pPr>
              <w:rPr>
                <w:sz w:val="10"/>
                <w:szCs w:val="10"/>
              </w:rPr>
            </w:pPr>
          </w:p>
        </w:tc>
        <w:tc>
          <w:tcPr>
            <w:tcW w:w="763" w:type="dxa"/>
            <w:tcBorders>
              <w:top w:val="single" w:sz="4" w:space="0" w:color="auto"/>
              <w:left w:val="single" w:sz="4" w:space="0" w:color="auto"/>
            </w:tcBorders>
            <w:shd w:val="clear" w:color="auto" w:fill="auto"/>
          </w:tcPr>
          <w:p w:rsidR="00B4372A" w:rsidRDefault="00B4372A">
            <w:pPr>
              <w:rPr>
                <w:sz w:val="10"/>
                <w:szCs w:val="10"/>
              </w:rPr>
            </w:pPr>
          </w:p>
        </w:tc>
        <w:tc>
          <w:tcPr>
            <w:tcW w:w="1488" w:type="dxa"/>
            <w:tcBorders>
              <w:top w:val="single" w:sz="4" w:space="0" w:color="auto"/>
              <w:left w:val="single" w:sz="4" w:space="0" w:color="auto"/>
            </w:tcBorders>
            <w:shd w:val="clear" w:color="auto" w:fill="auto"/>
          </w:tcPr>
          <w:p w:rsidR="00B4372A" w:rsidRDefault="00B4372A">
            <w:pPr>
              <w:rPr>
                <w:sz w:val="10"/>
                <w:szCs w:val="10"/>
              </w:rPr>
            </w:pPr>
          </w:p>
        </w:tc>
        <w:tc>
          <w:tcPr>
            <w:tcW w:w="1200" w:type="dxa"/>
            <w:tcBorders>
              <w:top w:val="single" w:sz="4" w:space="0" w:color="auto"/>
              <w:left w:val="single" w:sz="4" w:space="0" w:color="auto"/>
            </w:tcBorders>
            <w:shd w:val="clear" w:color="auto" w:fill="auto"/>
          </w:tcPr>
          <w:p w:rsidR="00B4372A" w:rsidRDefault="00B4372A">
            <w:pPr>
              <w:rPr>
                <w:sz w:val="10"/>
                <w:szCs w:val="10"/>
              </w:rPr>
            </w:pPr>
          </w:p>
        </w:tc>
        <w:tc>
          <w:tcPr>
            <w:tcW w:w="1205" w:type="dxa"/>
            <w:tcBorders>
              <w:top w:val="single" w:sz="4" w:space="0" w:color="auto"/>
              <w:left w:val="single" w:sz="4" w:space="0" w:color="auto"/>
            </w:tcBorders>
            <w:shd w:val="clear" w:color="auto" w:fill="auto"/>
          </w:tcPr>
          <w:p w:rsidR="00B4372A" w:rsidRDefault="00B4372A">
            <w:pPr>
              <w:rPr>
                <w:sz w:val="10"/>
                <w:szCs w:val="10"/>
              </w:rPr>
            </w:pPr>
          </w:p>
        </w:tc>
        <w:tc>
          <w:tcPr>
            <w:tcW w:w="1200" w:type="dxa"/>
            <w:tcBorders>
              <w:top w:val="single" w:sz="4" w:space="0" w:color="auto"/>
              <w:left w:val="single" w:sz="4" w:space="0" w:color="auto"/>
            </w:tcBorders>
            <w:shd w:val="clear" w:color="auto" w:fill="auto"/>
          </w:tcPr>
          <w:p w:rsidR="00B4372A" w:rsidRDefault="00B4372A">
            <w:pPr>
              <w:rPr>
                <w:sz w:val="10"/>
                <w:szCs w:val="10"/>
              </w:rPr>
            </w:pPr>
          </w:p>
        </w:tc>
        <w:tc>
          <w:tcPr>
            <w:tcW w:w="1502" w:type="dxa"/>
            <w:tcBorders>
              <w:top w:val="single" w:sz="4" w:space="0" w:color="auto"/>
              <w:left w:val="single" w:sz="4" w:space="0" w:color="auto"/>
            </w:tcBorders>
            <w:shd w:val="clear" w:color="auto" w:fill="auto"/>
          </w:tcPr>
          <w:p w:rsidR="00B4372A" w:rsidRDefault="00B4372A">
            <w:pPr>
              <w:rPr>
                <w:sz w:val="10"/>
                <w:szCs w:val="10"/>
              </w:rPr>
            </w:pPr>
          </w:p>
        </w:tc>
        <w:tc>
          <w:tcPr>
            <w:tcW w:w="1502" w:type="dxa"/>
            <w:tcBorders>
              <w:top w:val="single" w:sz="4" w:space="0" w:color="auto"/>
              <w:left w:val="single" w:sz="4" w:space="0" w:color="auto"/>
              <w:right w:val="single" w:sz="4" w:space="0" w:color="auto"/>
            </w:tcBorders>
            <w:shd w:val="clear" w:color="auto" w:fill="auto"/>
          </w:tcPr>
          <w:p w:rsidR="00B4372A" w:rsidRDefault="00B4372A">
            <w:pPr>
              <w:rPr>
                <w:sz w:val="10"/>
                <w:szCs w:val="10"/>
              </w:rPr>
            </w:pPr>
          </w:p>
        </w:tc>
      </w:tr>
      <w:tr w:rsidR="00B4372A">
        <w:trPr>
          <w:trHeight w:hRule="exact" w:val="283"/>
          <w:jc w:val="center"/>
        </w:trPr>
        <w:tc>
          <w:tcPr>
            <w:tcW w:w="902"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4"/>
                <w:szCs w:val="24"/>
              </w:rPr>
            </w:pPr>
            <w:r>
              <w:rPr>
                <w:sz w:val="24"/>
                <w:szCs w:val="24"/>
                <w:lang w:val="en-US" w:eastAsia="en-US" w:bidi="en-US"/>
              </w:rPr>
              <w:t>2</w:t>
            </w:r>
          </w:p>
        </w:tc>
        <w:tc>
          <w:tcPr>
            <w:tcW w:w="1056" w:type="dxa"/>
            <w:tcBorders>
              <w:top w:val="single" w:sz="4" w:space="0" w:color="auto"/>
              <w:left w:val="single" w:sz="4" w:space="0" w:color="auto"/>
            </w:tcBorders>
            <w:shd w:val="clear" w:color="auto" w:fill="auto"/>
          </w:tcPr>
          <w:p w:rsidR="00B4372A" w:rsidRDefault="00B4372A">
            <w:pPr>
              <w:rPr>
                <w:sz w:val="10"/>
                <w:szCs w:val="10"/>
              </w:rPr>
            </w:pPr>
          </w:p>
        </w:tc>
        <w:tc>
          <w:tcPr>
            <w:tcW w:w="1200" w:type="dxa"/>
            <w:tcBorders>
              <w:top w:val="single" w:sz="4" w:space="0" w:color="auto"/>
              <w:left w:val="single" w:sz="4" w:space="0" w:color="auto"/>
            </w:tcBorders>
            <w:shd w:val="clear" w:color="auto" w:fill="auto"/>
          </w:tcPr>
          <w:p w:rsidR="00B4372A" w:rsidRDefault="00B4372A">
            <w:pPr>
              <w:rPr>
                <w:sz w:val="10"/>
                <w:szCs w:val="10"/>
              </w:rPr>
            </w:pPr>
          </w:p>
        </w:tc>
        <w:tc>
          <w:tcPr>
            <w:tcW w:w="1954" w:type="dxa"/>
            <w:tcBorders>
              <w:top w:val="single" w:sz="4" w:space="0" w:color="auto"/>
              <w:left w:val="single" w:sz="4" w:space="0" w:color="auto"/>
            </w:tcBorders>
            <w:shd w:val="clear" w:color="auto" w:fill="auto"/>
          </w:tcPr>
          <w:p w:rsidR="00B4372A" w:rsidRDefault="00B4372A">
            <w:pPr>
              <w:rPr>
                <w:sz w:val="10"/>
                <w:szCs w:val="10"/>
              </w:rPr>
            </w:pPr>
          </w:p>
        </w:tc>
        <w:tc>
          <w:tcPr>
            <w:tcW w:w="1502" w:type="dxa"/>
            <w:tcBorders>
              <w:top w:val="single" w:sz="4" w:space="0" w:color="auto"/>
              <w:left w:val="single" w:sz="4" w:space="0" w:color="auto"/>
            </w:tcBorders>
            <w:shd w:val="clear" w:color="auto" w:fill="auto"/>
          </w:tcPr>
          <w:p w:rsidR="00B4372A" w:rsidRDefault="00B4372A">
            <w:pPr>
              <w:rPr>
                <w:sz w:val="10"/>
                <w:szCs w:val="10"/>
              </w:rPr>
            </w:pPr>
          </w:p>
        </w:tc>
        <w:tc>
          <w:tcPr>
            <w:tcW w:w="763" w:type="dxa"/>
            <w:tcBorders>
              <w:top w:val="single" w:sz="4" w:space="0" w:color="auto"/>
              <w:left w:val="single" w:sz="4" w:space="0" w:color="auto"/>
            </w:tcBorders>
            <w:shd w:val="clear" w:color="auto" w:fill="auto"/>
          </w:tcPr>
          <w:p w:rsidR="00B4372A" w:rsidRDefault="00B4372A">
            <w:pPr>
              <w:rPr>
                <w:sz w:val="10"/>
                <w:szCs w:val="10"/>
              </w:rPr>
            </w:pPr>
          </w:p>
        </w:tc>
        <w:tc>
          <w:tcPr>
            <w:tcW w:w="1488" w:type="dxa"/>
            <w:tcBorders>
              <w:top w:val="single" w:sz="4" w:space="0" w:color="auto"/>
              <w:left w:val="single" w:sz="4" w:space="0" w:color="auto"/>
            </w:tcBorders>
            <w:shd w:val="clear" w:color="auto" w:fill="auto"/>
          </w:tcPr>
          <w:p w:rsidR="00B4372A" w:rsidRDefault="00B4372A">
            <w:pPr>
              <w:rPr>
                <w:sz w:val="10"/>
                <w:szCs w:val="10"/>
              </w:rPr>
            </w:pPr>
          </w:p>
        </w:tc>
        <w:tc>
          <w:tcPr>
            <w:tcW w:w="1200" w:type="dxa"/>
            <w:tcBorders>
              <w:top w:val="single" w:sz="4" w:space="0" w:color="auto"/>
              <w:left w:val="single" w:sz="4" w:space="0" w:color="auto"/>
            </w:tcBorders>
            <w:shd w:val="clear" w:color="auto" w:fill="auto"/>
          </w:tcPr>
          <w:p w:rsidR="00B4372A" w:rsidRDefault="00B4372A">
            <w:pPr>
              <w:rPr>
                <w:sz w:val="10"/>
                <w:szCs w:val="10"/>
              </w:rPr>
            </w:pPr>
          </w:p>
        </w:tc>
        <w:tc>
          <w:tcPr>
            <w:tcW w:w="1205" w:type="dxa"/>
            <w:tcBorders>
              <w:top w:val="single" w:sz="4" w:space="0" w:color="auto"/>
              <w:left w:val="single" w:sz="4" w:space="0" w:color="auto"/>
            </w:tcBorders>
            <w:shd w:val="clear" w:color="auto" w:fill="auto"/>
          </w:tcPr>
          <w:p w:rsidR="00B4372A" w:rsidRDefault="00B4372A">
            <w:pPr>
              <w:rPr>
                <w:sz w:val="10"/>
                <w:szCs w:val="10"/>
              </w:rPr>
            </w:pPr>
          </w:p>
        </w:tc>
        <w:tc>
          <w:tcPr>
            <w:tcW w:w="1200" w:type="dxa"/>
            <w:tcBorders>
              <w:top w:val="single" w:sz="4" w:space="0" w:color="auto"/>
              <w:left w:val="single" w:sz="4" w:space="0" w:color="auto"/>
            </w:tcBorders>
            <w:shd w:val="clear" w:color="auto" w:fill="auto"/>
          </w:tcPr>
          <w:p w:rsidR="00B4372A" w:rsidRDefault="00B4372A">
            <w:pPr>
              <w:rPr>
                <w:sz w:val="10"/>
                <w:szCs w:val="10"/>
              </w:rPr>
            </w:pPr>
          </w:p>
        </w:tc>
        <w:tc>
          <w:tcPr>
            <w:tcW w:w="1502" w:type="dxa"/>
            <w:tcBorders>
              <w:top w:val="single" w:sz="4" w:space="0" w:color="auto"/>
              <w:left w:val="single" w:sz="4" w:space="0" w:color="auto"/>
            </w:tcBorders>
            <w:shd w:val="clear" w:color="auto" w:fill="auto"/>
          </w:tcPr>
          <w:p w:rsidR="00B4372A" w:rsidRDefault="00B4372A">
            <w:pPr>
              <w:rPr>
                <w:sz w:val="10"/>
                <w:szCs w:val="10"/>
              </w:rPr>
            </w:pPr>
          </w:p>
        </w:tc>
        <w:tc>
          <w:tcPr>
            <w:tcW w:w="1502" w:type="dxa"/>
            <w:tcBorders>
              <w:top w:val="single" w:sz="4" w:space="0" w:color="auto"/>
              <w:left w:val="single" w:sz="4" w:space="0" w:color="auto"/>
              <w:right w:val="single" w:sz="4" w:space="0" w:color="auto"/>
            </w:tcBorders>
            <w:shd w:val="clear" w:color="auto" w:fill="auto"/>
          </w:tcPr>
          <w:p w:rsidR="00B4372A" w:rsidRDefault="00B4372A">
            <w:pPr>
              <w:rPr>
                <w:sz w:val="10"/>
                <w:szCs w:val="10"/>
              </w:rPr>
            </w:pPr>
          </w:p>
        </w:tc>
      </w:tr>
      <w:tr w:rsidR="00B4372A">
        <w:trPr>
          <w:trHeight w:hRule="exact" w:val="293"/>
          <w:jc w:val="center"/>
        </w:trPr>
        <w:tc>
          <w:tcPr>
            <w:tcW w:w="902" w:type="dxa"/>
            <w:tcBorders>
              <w:top w:val="single" w:sz="4" w:space="0" w:color="auto"/>
              <w:left w:val="single" w:sz="4" w:space="0" w:color="auto"/>
              <w:bottom w:val="single" w:sz="4" w:space="0" w:color="auto"/>
            </w:tcBorders>
            <w:shd w:val="clear" w:color="auto" w:fill="auto"/>
            <w:vAlign w:val="center"/>
          </w:tcPr>
          <w:p w:rsidR="00B4372A" w:rsidRDefault="00966083">
            <w:pPr>
              <w:pStyle w:val="Style7"/>
              <w:spacing w:line="240" w:lineRule="auto"/>
              <w:ind w:firstLine="0"/>
              <w:jc w:val="center"/>
              <w:rPr>
                <w:sz w:val="24"/>
                <w:szCs w:val="24"/>
              </w:rPr>
            </w:pPr>
            <w:r>
              <w:rPr>
                <w:sz w:val="24"/>
                <w:szCs w:val="24"/>
              </w:rPr>
              <w:t>Итого</w:t>
            </w:r>
          </w:p>
        </w:tc>
        <w:tc>
          <w:tcPr>
            <w:tcW w:w="1056"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1200"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1954"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1502"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763"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1488"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1200"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1205"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1200"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1502"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B4372A" w:rsidRDefault="00B4372A">
            <w:pPr>
              <w:rPr>
                <w:sz w:val="10"/>
                <w:szCs w:val="10"/>
              </w:rPr>
            </w:pPr>
          </w:p>
        </w:tc>
      </w:tr>
    </w:tbl>
    <w:p w:rsidR="00B4372A" w:rsidRDefault="00B4372A">
      <w:pPr>
        <w:spacing w:after="939" w:line="1" w:lineRule="exact"/>
      </w:pPr>
    </w:p>
    <w:p w:rsidR="00B4372A" w:rsidRDefault="001D31BB">
      <w:pPr>
        <w:pStyle w:val="Style28"/>
        <w:tabs>
          <w:tab w:val="left" w:pos="7742"/>
          <w:tab w:val="left" w:pos="10454"/>
          <w:tab w:val="left" w:pos="11045"/>
          <w:tab w:val="left" w:pos="15365"/>
        </w:tabs>
        <w:spacing w:after="240"/>
        <w:ind w:firstLine="0"/>
        <w:jc w:val="center"/>
      </w:pPr>
      <w:r>
        <w:fldChar w:fldCharType="begin"/>
      </w:r>
      <w:r>
        <w:instrText xml:space="preserve"> TOC \o "1-5" \h \z </w:instrText>
      </w:r>
      <w:r>
        <w:fldChar w:fldCharType="separate"/>
      </w:r>
      <w:r w:rsidR="00966083">
        <w:t>Руководитель кредитной организации</w:t>
      </w:r>
      <w:r w:rsidR="00966083">
        <w:tab/>
      </w:r>
      <w:r w:rsidR="00966083">
        <w:rPr>
          <w:u w:val="single"/>
        </w:rPr>
        <w:t xml:space="preserve"> </w:t>
      </w:r>
      <w:r w:rsidR="00966083">
        <w:rPr>
          <w:u w:val="single"/>
        </w:rPr>
        <w:tab/>
      </w:r>
      <w:r w:rsidR="00966083">
        <w:tab/>
      </w:r>
      <w:r w:rsidR="00966083">
        <w:rPr>
          <w:u w:val="single"/>
        </w:rPr>
        <w:t xml:space="preserve"> </w:t>
      </w:r>
      <w:r w:rsidR="00966083">
        <w:rPr>
          <w:u w:val="single"/>
        </w:rPr>
        <w:tab/>
      </w:r>
      <w:r w:rsidR="00966083">
        <w:br w:type="page"/>
      </w:r>
      <w:r>
        <w:fldChar w:fldCharType="end"/>
      </w:r>
    </w:p>
    <w:p w:rsidR="00B4372A" w:rsidRDefault="00966083">
      <w:pPr>
        <w:pStyle w:val="Style2"/>
        <w:spacing w:line="240" w:lineRule="auto"/>
        <w:ind w:firstLine="0"/>
      </w:pPr>
      <w:r>
        <w:lastRenderedPageBreak/>
        <w:t>(уполномоченное лицо кредитной организации)</w:t>
      </w:r>
    </w:p>
    <w:p w:rsidR="00B4372A" w:rsidRDefault="00966083">
      <w:pPr>
        <w:spacing w:line="1" w:lineRule="exact"/>
      </w:pPr>
      <w:r>
        <w:rPr>
          <w:noProof/>
          <w:lang w:bidi="ar-SA"/>
        </w:rPr>
        <mc:AlternateContent>
          <mc:Choice Requires="wps">
            <w:drawing>
              <wp:anchor distT="0" distB="637540" distL="0" distR="0" simplePos="0" relativeHeight="125829388" behindDoc="0" locked="0" layoutInCell="1" allowOverlap="1">
                <wp:simplePos x="0" y="0"/>
                <wp:positionH relativeFrom="page">
                  <wp:posOffset>8217535</wp:posOffset>
                </wp:positionH>
                <wp:positionV relativeFrom="paragraph">
                  <wp:posOffset>0</wp:posOffset>
                </wp:positionV>
                <wp:extent cx="1350010" cy="1612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350010" cy="161290"/>
                        </a:xfrm>
                        <a:prstGeom prst="rect">
                          <a:avLst/>
                        </a:prstGeom>
                        <a:noFill/>
                      </wps:spPr>
                      <wps:txbx>
                        <w:txbxContent>
                          <w:p w:rsidR="001D31BB" w:rsidRDefault="001D31BB">
                            <w:pPr>
                              <w:pStyle w:val="Style4"/>
                              <w:pBdr>
                                <w:top w:val="single" w:sz="4" w:space="0" w:color="auto"/>
                              </w:pBdr>
                              <w:spacing w:after="0"/>
                              <w:rPr>
                                <w:sz w:val="20"/>
                                <w:szCs w:val="20"/>
                              </w:rPr>
                            </w:pPr>
                            <w:r>
                              <w:rPr>
                                <w:sz w:val="20"/>
                                <w:szCs w:val="20"/>
                              </w:rPr>
                              <w:t>(фамилия, имя, отчество</w:t>
                            </w:r>
                          </w:p>
                        </w:txbxContent>
                      </wps:txbx>
                      <wps:bodyPr wrap="none" lIns="0" tIns="0" rIns="0" bIns="0"/>
                    </wps:wsp>
                  </a:graphicData>
                </a:graphic>
              </wp:anchor>
            </w:drawing>
          </mc:Choice>
          <mc:Fallback>
            <w:pict>
              <v:shape id="Shape 13" o:spid="_x0000_s1029" type="#_x0000_t202" style="position:absolute;margin-left:647.05pt;margin-top:0;width:106.3pt;height:12.7pt;z-index:125829388;visibility:visible;mso-wrap-style:none;mso-wrap-distance-left:0;mso-wrap-distance-top:0;mso-wrap-distance-right:0;mso-wrap-distance-bottom:50.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13iwEAABEDAAAOAAAAZHJzL2Uyb0RvYy54bWysUlFLwzAQfhf8DyHvru2GQ8u6gYyJICpM&#10;f0CWJmugyYUkrt2/95Ktneib+JJc7i533/fdLVa9bslBOK/AVLSY5JQIw6FWZl/Rj/fNzR0lPjBT&#10;sxaMqOhReLpaXl8tOluKKTTQ1sIRLGJ82dmKNiHYMss8b4RmfgJWGAxKcJoFfLp9VjvWYXXdZtM8&#10;n2cduNo64MJ79K5PQbpM9aUUPLxK6UUgbUURW0inS+cuntlywcq9Y7ZR/AyD/QGFZspg07HUmgVG&#10;Pp36VUor7sCDDBMOOgMpFReJA7Ip8h9stg2zInFBcbwdZfL/V5a/HN4cUTXObkaJYRpnlNoSfKM4&#10;nfUl5mwtZoX+AXpMHPwenZFzL52ON7IhGEeZj6O0og+Ex0+z2xwJUsIxVsyL6X3SPrv8ts6HRwGa&#10;RKOiDkeXFGWHZx8QCaYOKbGZgY1q2+iPEE9QohX6XZ/4jPB3UB8RfYdDrqjBLaSkfTKoYdyHwXCD&#10;sTsbQ2XUPfU+70gc7Pd36n/Z5OUXAAAA//8DAFBLAwQUAAYACAAAACEAvYeTR90AAAAJAQAADwAA&#10;AGRycy9kb3ducmV2LnhtbEyPwU7DMBBE70j8g7VI3KidqC1tiFMhBEcqtXDpzYm3Sdp4HcVOG/6e&#10;7QmOoxnNvMk3k+vEBYfQetKQzBQIpMrblmoN318fTysQIRqypvOEGn4wwKa4v8tNZv2VdnjZx1pw&#10;CYXMaGhi7DMpQ9WgM2HmeyT2jn5wJrIcamkHc+Vy18lUqaV0piVeaEyPbw1W5/3oNBw/t+fT+7hT&#10;p1qt8JAMOJXJVuvHh+n1BUTEKf6F4YbP6FAwU+lHskF0rNP1POGsBr508xdq+Qyi1JAu5iCLXP5/&#10;UPwCAAD//wMAUEsBAi0AFAAGAAgAAAAhALaDOJL+AAAA4QEAABMAAAAAAAAAAAAAAAAAAAAAAFtD&#10;b250ZW50X1R5cGVzXS54bWxQSwECLQAUAAYACAAAACEAOP0h/9YAAACUAQAACwAAAAAAAAAAAAAA&#10;AAAvAQAAX3JlbHMvLnJlbHNQSwECLQAUAAYACAAAACEA6vPtd4sBAAARAwAADgAAAAAAAAAAAAAA&#10;AAAuAgAAZHJzL2Uyb0RvYy54bWxQSwECLQAUAAYACAAAACEAvYeTR90AAAAJAQAADwAAAAAAAAAA&#10;AAAAAADlAwAAZHJzL2Rvd25yZXYueG1sUEsFBgAAAAAEAAQA8wAAAO8EAAAAAA==&#10;" filled="f" stroked="f">
                <v:textbox inset="0,0,0,0">
                  <w:txbxContent>
                    <w:p w:rsidR="001D31BB" w:rsidRDefault="001D31BB">
                      <w:pPr>
                        <w:pStyle w:val="Style4"/>
                        <w:pBdr>
                          <w:top w:val="single" w:sz="4" w:space="0" w:color="auto"/>
                        </w:pBdr>
                        <w:spacing w:after="0"/>
                        <w:rPr>
                          <w:sz w:val="20"/>
                          <w:szCs w:val="20"/>
                        </w:rPr>
                      </w:pPr>
                      <w:r>
                        <w:rPr>
                          <w:sz w:val="20"/>
                          <w:szCs w:val="20"/>
                        </w:rPr>
                        <w:t>(фамилия, имя, отчество</w:t>
                      </w:r>
                    </w:p>
                  </w:txbxContent>
                </v:textbox>
                <w10:wrap type="topAndBottom" anchorx="page"/>
              </v:shape>
            </w:pict>
          </mc:Fallback>
        </mc:AlternateContent>
      </w:r>
      <w:r>
        <w:rPr>
          <w:noProof/>
          <w:lang w:bidi="ar-SA"/>
        </w:rPr>
        <mc:AlternateContent>
          <mc:Choice Requires="wps">
            <w:drawing>
              <wp:anchor distT="280670" distB="301625" distL="0" distR="0" simplePos="0" relativeHeight="125829390" behindDoc="0" locked="0" layoutInCell="1" allowOverlap="1">
                <wp:simplePos x="0" y="0"/>
                <wp:positionH relativeFrom="page">
                  <wp:posOffset>484505</wp:posOffset>
                </wp:positionH>
                <wp:positionV relativeFrom="paragraph">
                  <wp:posOffset>280670</wp:posOffset>
                </wp:positionV>
                <wp:extent cx="1027430" cy="21653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027430" cy="216535"/>
                        </a:xfrm>
                        <a:prstGeom prst="rect">
                          <a:avLst/>
                        </a:prstGeom>
                        <a:noFill/>
                      </wps:spPr>
                      <wps:txbx>
                        <w:txbxContent>
                          <w:p w:rsidR="001D31BB" w:rsidRDefault="001D31BB">
                            <w:pPr>
                              <w:pStyle w:val="Style2"/>
                              <w:spacing w:line="240" w:lineRule="auto"/>
                              <w:ind w:firstLine="0"/>
                            </w:pPr>
                            <w:r>
                              <w:t>Исполнитель</w:t>
                            </w:r>
                          </w:p>
                        </w:txbxContent>
                      </wps:txbx>
                      <wps:bodyPr wrap="none" lIns="0" tIns="0" rIns="0" bIns="0"/>
                    </wps:wsp>
                  </a:graphicData>
                </a:graphic>
              </wp:anchor>
            </w:drawing>
          </mc:Choice>
          <mc:Fallback>
            <w:pict>
              <v:shape id="Shape 15" o:spid="_x0000_s1030" type="#_x0000_t202" style="position:absolute;margin-left:38.15pt;margin-top:22.1pt;width:80.9pt;height:17.05pt;z-index:125829390;visibility:visible;mso-wrap-style:none;mso-wrap-distance-left:0;mso-wrap-distance-top:22.1pt;mso-wrap-distance-right:0;mso-wrap-distance-bottom:23.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3fejAEAABEDAAAOAAAAZHJzL2Uyb0RvYy54bWysUttOwzAMfUfiH6K8s3ZXULVuEpqGkBAg&#10;AR+QpskaqYmjJKzd3+Nk64bgDfGSOLZzfHzs5brXLdkL5xWYko5HOSXCcKiV2ZX04317c0eJD8zU&#10;rAUjSnoQnq5X11fLzhZiAg20tXAEQYwvOlvSJgRbZJnnjdDMj8AKg0EJTrOAT7fLasc6RNdtNsnz&#10;RdaBq60DLrxH7+YYpKuEL6Xg4UVKLwJpS4rcQjpdOqt4ZqslK3aO2UbxEw32BxaaKYNFz1AbFhj5&#10;dOoXlFbcgQcZRhx0BlIqLlIP2M04/9HNW8OsSL2gON6eZfL/B8uf96+OqBpnN6fEMI0zSmUJvlGc&#10;zvoCc94sZoX+HnpMHPwenbHnXjodb+yGYBxlPpylFX0gPH7KJ7ezKYY4xibjxXya4LPLb+t8eBCg&#10;STRK6nB0SVG2f/IBmWDqkBKLGdiqto3+SPFIJVqhr/rUz2ygWUF9QPYdDrmkBreQkvbRoIZxHwbD&#10;DUZ1MgZk1D3VPu1IHOz3d6p/2eTVFwAAAP//AwBQSwMEFAAGAAgAAAAhAIlMVebdAAAACAEAAA8A&#10;AABkcnMvZG93bnJldi54bWxMj8FOwzAQRO9I/IO1SNyonaQqUYhTIQRHKrVw4ebE2yRtvI5ipw1/&#10;z3KC4+qNZt6W28UN4oJT6D1pSFYKBFLjbU+ths+Pt4ccRIiGrBk8oYZvDLCtbm9KU1h/pT1eDrEV&#10;XEKhMBq6GMdCytB06ExY+RGJ2dFPzkQ+p1bayVy53A0yVWojnemJFzoz4kuHzfkwOw3H99359Drv&#10;1alVOX4lEy51stP6/m55fgIRcYl/YfjVZ3Wo2Kn2M9kgBg2Pm4yTGtbrFATzNMsTEDWDPANZlfL/&#10;A9UPAAAA//8DAFBLAQItABQABgAIAAAAIQC2gziS/gAAAOEBAAATAAAAAAAAAAAAAAAAAAAAAABb&#10;Q29udGVudF9UeXBlc10ueG1sUEsBAi0AFAAGAAgAAAAhADj9If/WAAAAlAEAAAsAAAAAAAAAAAAA&#10;AAAALwEAAF9yZWxzLy5yZWxzUEsBAi0AFAAGAAgAAAAhALynd96MAQAAEQMAAA4AAAAAAAAAAAAA&#10;AAAALgIAAGRycy9lMm9Eb2MueG1sUEsBAi0AFAAGAAgAAAAhAIlMVebdAAAACAEAAA8AAAAAAAAA&#10;AAAAAAAA5gMAAGRycy9kb3ducmV2LnhtbFBLBQYAAAAABAAEAPMAAADwBAAAAAA=&#10;" filled="f" stroked="f">
                <v:textbox inset="0,0,0,0">
                  <w:txbxContent>
                    <w:p w:rsidR="001D31BB" w:rsidRDefault="001D31BB">
                      <w:pPr>
                        <w:pStyle w:val="Style2"/>
                        <w:spacing w:line="240" w:lineRule="auto"/>
                        <w:ind w:firstLine="0"/>
                      </w:pPr>
                      <w:r>
                        <w:t>Исполнитель</w:t>
                      </w:r>
                    </w:p>
                  </w:txbxContent>
                </v:textbox>
                <w10:wrap type="topAndBottom" anchorx="page"/>
              </v:shape>
            </w:pict>
          </mc:Fallback>
        </mc:AlternateContent>
      </w:r>
      <w:r>
        <w:rPr>
          <w:noProof/>
          <w:lang w:bidi="ar-SA"/>
        </w:rPr>
        <mc:AlternateContent>
          <mc:Choice Requires="wps">
            <w:drawing>
              <wp:anchor distT="133985" distB="635" distL="0" distR="0" simplePos="0" relativeHeight="125829392" behindDoc="0" locked="0" layoutInCell="1" allowOverlap="1">
                <wp:simplePos x="0" y="0"/>
                <wp:positionH relativeFrom="page">
                  <wp:posOffset>8217535</wp:posOffset>
                </wp:positionH>
                <wp:positionV relativeFrom="paragraph">
                  <wp:posOffset>133985</wp:posOffset>
                </wp:positionV>
                <wp:extent cx="1350010" cy="66421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350010" cy="664210"/>
                        </a:xfrm>
                        <a:prstGeom prst="rect">
                          <a:avLst/>
                        </a:prstGeom>
                        <a:noFill/>
                      </wps:spPr>
                      <wps:txbx>
                        <w:txbxContent>
                          <w:p w:rsidR="001D31BB" w:rsidRDefault="001D31BB">
                            <w:pPr>
                              <w:pStyle w:val="Style4"/>
                              <w:spacing w:after="320"/>
                              <w:jc w:val="center"/>
                              <w:rPr>
                                <w:sz w:val="20"/>
                                <w:szCs w:val="20"/>
                              </w:rPr>
                            </w:pPr>
                            <w:r>
                              <w:rPr>
                                <w:sz w:val="20"/>
                                <w:szCs w:val="20"/>
                              </w:rPr>
                              <w:t>(при наличии)</w:t>
                            </w:r>
                          </w:p>
                          <w:p w:rsidR="001D31BB" w:rsidRDefault="001D31BB">
                            <w:pPr>
                              <w:pStyle w:val="Style4"/>
                              <w:pBdr>
                                <w:top w:val="single" w:sz="4" w:space="0" w:color="auto"/>
                              </w:pBdr>
                              <w:spacing w:after="0"/>
                              <w:jc w:val="center"/>
                              <w:rPr>
                                <w:sz w:val="20"/>
                                <w:szCs w:val="20"/>
                              </w:rPr>
                            </w:pPr>
                            <w:r>
                              <w:rPr>
                                <w:sz w:val="20"/>
                                <w:szCs w:val="20"/>
                              </w:rPr>
                              <w:t>(фамилия, имя, отчество</w:t>
                            </w:r>
                            <w:r>
                              <w:rPr>
                                <w:sz w:val="20"/>
                                <w:szCs w:val="20"/>
                              </w:rPr>
                              <w:br/>
                              <w:t>(при наличии)</w:t>
                            </w:r>
                          </w:p>
                        </w:txbxContent>
                      </wps:txbx>
                      <wps:bodyPr lIns="0" tIns="0" rIns="0" bIns="0"/>
                    </wps:wsp>
                  </a:graphicData>
                </a:graphic>
              </wp:anchor>
            </w:drawing>
          </mc:Choice>
          <mc:Fallback>
            <w:pict>
              <v:shape id="Shape 17" o:spid="_x0000_s1031" type="#_x0000_t202" style="position:absolute;margin-left:647.05pt;margin-top:10.55pt;width:106.3pt;height:52.3pt;z-index:125829392;visibility:visible;mso-wrap-style:square;mso-wrap-distance-left:0;mso-wrap-distance-top:10.55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OggEAAAUDAAAOAAAAZHJzL2Uyb0RvYy54bWysUlFLwzAQfhf8DyHvrt10U8ragYyJICqo&#10;PyBNkzXQ5EIS1+7fe8nWTfRNfEkvd9fvvu+7LFeD7shOOK/AlHQ6ySkRhkOjzLakH++bqztKfGCm&#10;YR0YUdK98HRVXV4se1uIGbTQNcIRBDG+6G1J2xBskWWet0IzPwErDBYlOM0CXt02axzrEV132SzP&#10;F1kPrrEOuPAes+tDkVYJX0rBw4uUXgTSlRS5hXS6dNbxzKolK7aO2VbxIw32BxaaKYNDT1BrFhj5&#10;dOoXlFbcgQcZJhx0BlIqLpIGVDPNf6h5a5kVSQua4+3JJv9/sPx59+qIanB3t5QYpnFHaSzBO5rT&#10;W19gz5vFrjDcw4CNY95jMmoepNPxi2oI1tHm/claMQTC40/X8xwFUsKxtljczDBG+Oz8t3U+PAjQ&#10;JAYldbi65CjbPflwaB1b4jADG9V1MR8pHqjEKAz1kPTMR5o1NHtk3z0a9C2+gTFwY1AfgxENvU7U&#10;ju8iLvP7Pc08v97qCwAA//8DAFBLAwQUAAYACAAAACEAVsxtpeAAAAAMAQAADwAAAGRycy9kb3du&#10;cmV2LnhtbEyPwU7DMBBE70j8g7WVuFE7EU1pGqeqEJyQEGk4cHSSbWI1XofYbcPf45zKaTWap9mZ&#10;bDeZnl1wdNqShGgpgCHVttHUSvgq3x6fgTmvqFG9JZTwiw52+f1dptLGXqnAy8G3LISQS5WEzvsh&#10;5dzVHRrllnZACt7Rjkb5IMeWN6O6hnDT81iIhBulKXzo1IAvHdanw9lI2H9T8ap/PqrP4ljostwI&#10;ek9OUj4spv0WmMfJ32CY64fqkIdOlT1T41gfdLx5igIrIY7CnYmVSNbAqtlbrYHnGf8/Iv8DAAD/&#10;/wMAUEsBAi0AFAAGAAgAAAAhALaDOJL+AAAA4QEAABMAAAAAAAAAAAAAAAAAAAAAAFtDb250ZW50&#10;X1R5cGVzXS54bWxQSwECLQAUAAYACAAAACEAOP0h/9YAAACUAQAACwAAAAAAAAAAAAAAAAAvAQAA&#10;X3JlbHMvLnJlbHNQSwECLQAUAAYACAAAACEAHYyPzoIBAAAFAwAADgAAAAAAAAAAAAAAAAAuAgAA&#10;ZHJzL2Uyb0RvYy54bWxQSwECLQAUAAYACAAAACEAVsxtpeAAAAAMAQAADwAAAAAAAAAAAAAAAADc&#10;AwAAZHJzL2Rvd25yZXYueG1sUEsFBgAAAAAEAAQA8wAAAOkEAAAAAA==&#10;" filled="f" stroked="f">
                <v:textbox inset="0,0,0,0">
                  <w:txbxContent>
                    <w:p w:rsidR="001D31BB" w:rsidRDefault="001D31BB">
                      <w:pPr>
                        <w:pStyle w:val="Style4"/>
                        <w:spacing w:after="320"/>
                        <w:jc w:val="center"/>
                        <w:rPr>
                          <w:sz w:val="20"/>
                          <w:szCs w:val="20"/>
                        </w:rPr>
                      </w:pPr>
                      <w:r>
                        <w:rPr>
                          <w:sz w:val="20"/>
                          <w:szCs w:val="20"/>
                        </w:rPr>
                        <w:t>(при наличии)</w:t>
                      </w:r>
                    </w:p>
                    <w:p w:rsidR="001D31BB" w:rsidRDefault="001D31BB">
                      <w:pPr>
                        <w:pStyle w:val="Style4"/>
                        <w:pBdr>
                          <w:top w:val="single" w:sz="4" w:space="0" w:color="auto"/>
                        </w:pBdr>
                        <w:spacing w:after="0"/>
                        <w:jc w:val="center"/>
                        <w:rPr>
                          <w:sz w:val="20"/>
                          <w:szCs w:val="20"/>
                        </w:rPr>
                      </w:pPr>
                      <w:r>
                        <w:rPr>
                          <w:sz w:val="20"/>
                          <w:szCs w:val="20"/>
                        </w:rPr>
                        <w:t>(фамилия, имя, отчество</w:t>
                      </w:r>
                      <w:r>
                        <w:rPr>
                          <w:sz w:val="20"/>
                          <w:szCs w:val="20"/>
                        </w:rPr>
                        <w:br/>
                        <w:t>(при наличии)</w:t>
                      </w:r>
                    </w:p>
                  </w:txbxContent>
                </v:textbox>
                <w10:wrap type="topAndBottom" anchorx="page"/>
              </v:shape>
            </w:pict>
          </mc:Fallback>
        </mc:AlternateContent>
      </w:r>
    </w:p>
    <w:p w:rsidR="00B4372A" w:rsidRDefault="00966083">
      <w:pPr>
        <w:pStyle w:val="Style2"/>
        <w:tabs>
          <w:tab w:val="left" w:pos="336"/>
          <w:tab w:val="left" w:pos="1277"/>
        </w:tabs>
        <w:spacing w:line="240" w:lineRule="auto"/>
        <w:ind w:firstLine="0"/>
        <w:sectPr w:rsidR="00B4372A">
          <w:pgSz w:w="16838" w:h="11909" w:orient="landscape"/>
          <w:pgMar w:top="1415" w:right="658" w:bottom="1326" w:left="653" w:header="987" w:footer="898" w:gutter="0"/>
          <w:cols w:space="720"/>
          <w:noEndnote/>
          <w:docGrid w:linePitch="360"/>
        </w:sectPr>
      </w:pPr>
      <w:r>
        <w:t xml:space="preserve">М.П. (при наличии) </w:t>
      </w:r>
      <w:r w:rsidRPr="006C14EA">
        <w:rPr>
          <w:lang w:eastAsia="en-US" w:bidi="en-US"/>
        </w:rPr>
        <w:t>"</w:t>
      </w:r>
      <w:r w:rsidRPr="006C14EA">
        <w:rPr>
          <w:lang w:eastAsia="en-US" w:bidi="en-US"/>
        </w:rPr>
        <w:tab/>
        <w:t>"</w:t>
      </w:r>
      <w:r w:rsidRPr="006C14EA">
        <w:rPr>
          <w:lang w:eastAsia="en-US" w:bidi="en-US"/>
        </w:rPr>
        <w:tab/>
        <w:t xml:space="preserve">202 </w:t>
      </w:r>
      <w:r>
        <w:t>г.</w:t>
      </w:r>
    </w:p>
    <w:p w:rsidR="00B4372A" w:rsidRDefault="00966083">
      <w:pPr>
        <w:pStyle w:val="Style2"/>
        <w:spacing w:after="220" w:line="240" w:lineRule="auto"/>
        <w:ind w:right="160" w:firstLine="0"/>
        <w:jc w:val="right"/>
      </w:pPr>
      <w:r>
        <w:lastRenderedPageBreak/>
        <w:t xml:space="preserve">Приложение </w:t>
      </w:r>
      <w:r w:rsidRPr="00525D71">
        <w:rPr>
          <w:lang w:eastAsia="en-US" w:bidi="en-US"/>
        </w:rPr>
        <w:t xml:space="preserve">№ 2 </w:t>
      </w:r>
      <w:r>
        <w:t>к Решению (форма)</w:t>
      </w:r>
    </w:p>
    <w:p w:rsidR="00B4372A" w:rsidRDefault="00966083">
      <w:pPr>
        <w:pStyle w:val="Style2"/>
        <w:spacing w:after="340" w:line="240" w:lineRule="auto"/>
        <w:ind w:firstLine="0"/>
        <w:jc w:val="center"/>
      </w:pPr>
      <w:r>
        <w:t>В Министерство промышленности</w:t>
      </w:r>
      <w:r>
        <w:br/>
        <w:t>и торговли Российской Федерации</w:t>
      </w:r>
    </w:p>
    <w:p w:rsidR="00B4372A" w:rsidRDefault="00966083">
      <w:pPr>
        <w:pStyle w:val="Style2"/>
        <w:tabs>
          <w:tab w:val="left" w:pos="5760"/>
          <w:tab w:val="left" w:pos="6672"/>
        </w:tabs>
        <w:spacing w:after="220" w:line="240" w:lineRule="auto"/>
        <w:ind w:firstLine="0"/>
        <w:jc w:val="center"/>
      </w:pPr>
      <w:r>
        <w:rPr>
          <w:b/>
          <w:bCs/>
        </w:rPr>
        <w:t>РЕЕСТР ПОТЕНЦИАЛЬНЫХ ЗАЕМЩИКОВ,</w:t>
      </w:r>
      <w:r>
        <w:rPr>
          <w:b/>
          <w:bCs/>
        </w:rPr>
        <w:br/>
        <w:t>заключивших или претендующих на заключение кредитных договоров (соглашений),</w:t>
      </w:r>
      <w:r>
        <w:rPr>
          <w:b/>
          <w:bCs/>
        </w:rPr>
        <w:br/>
        <w:t xml:space="preserve">по состоянию на </w:t>
      </w:r>
      <w:r w:rsidRPr="006C14EA">
        <w:rPr>
          <w:b/>
          <w:bCs/>
          <w:lang w:eastAsia="en-US" w:bidi="en-US"/>
        </w:rPr>
        <w:t>«</w:t>
      </w:r>
      <w:r w:rsidRPr="006C14EA">
        <w:rPr>
          <w:b/>
          <w:bCs/>
          <w:lang w:eastAsia="en-US" w:bidi="en-US"/>
        </w:rPr>
        <w:tab/>
        <w:t>»</w:t>
      </w:r>
      <w:r w:rsidRPr="006C14EA">
        <w:rPr>
          <w:b/>
          <w:bCs/>
          <w:lang w:eastAsia="en-US" w:bidi="en-US"/>
        </w:rPr>
        <w:tab/>
        <w:t xml:space="preserve">202 </w:t>
      </w:r>
      <w:r>
        <w:rPr>
          <w:b/>
          <w:bCs/>
        </w:rPr>
        <w:t>г.</w:t>
      </w:r>
    </w:p>
    <w:p w:rsidR="00B4372A" w:rsidRDefault="00966083">
      <w:pPr>
        <w:pStyle w:val="Style28"/>
        <w:tabs>
          <w:tab w:val="left" w:pos="5017"/>
          <w:tab w:val="left" w:pos="15631"/>
        </w:tabs>
        <w:spacing w:after="0"/>
        <w:jc w:val="both"/>
      </w:pPr>
      <w:r>
        <w:fldChar w:fldCharType="begin"/>
      </w:r>
      <w:r>
        <w:instrText xml:space="preserve"> TOC \o "1-5" \h \z </w:instrText>
      </w:r>
      <w:r>
        <w:fldChar w:fldCharType="separate"/>
      </w:r>
      <w:r>
        <w:t>Наименование кредитной организации</w:t>
      </w:r>
      <w:r>
        <w:tab/>
      </w:r>
      <w:r>
        <w:rPr>
          <w:u w:val="single"/>
        </w:rPr>
        <w:t xml:space="preserve"> </w:t>
      </w:r>
      <w:r>
        <w:rPr>
          <w:u w:val="single"/>
        </w:rPr>
        <w:tab/>
      </w:r>
    </w:p>
    <w:p w:rsidR="00B4372A" w:rsidRDefault="00966083">
      <w:pPr>
        <w:pStyle w:val="Style28"/>
        <w:tabs>
          <w:tab w:val="left" w:pos="3812"/>
          <w:tab w:val="left" w:pos="15626"/>
        </w:tabs>
        <w:spacing w:after="0"/>
        <w:jc w:val="both"/>
      </w:pPr>
      <w:r>
        <w:t>БИК кредитной организации</w:t>
      </w:r>
      <w:r>
        <w:tab/>
      </w:r>
      <w:r>
        <w:rPr>
          <w:u w:val="single"/>
        </w:rPr>
        <w:t xml:space="preserve"> </w:t>
      </w:r>
      <w:r>
        <w:rPr>
          <w:u w:val="single"/>
        </w:rPr>
        <w:tab/>
      </w:r>
    </w:p>
    <w:p w:rsidR="00B4372A" w:rsidRDefault="00966083">
      <w:pPr>
        <w:pStyle w:val="Style28"/>
        <w:tabs>
          <w:tab w:val="left" w:pos="3870"/>
          <w:tab w:val="left" w:pos="15626"/>
        </w:tabs>
        <w:spacing w:after="220"/>
        <w:jc w:val="both"/>
      </w:pPr>
      <w:r>
        <w:t>ИНН кредитной организации</w:t>
      </w:r>
      <w:r>
        <w:tab/>
      </w:r>
      <w:r>
        <w:rPr>
          <w:u w:val="single"/>
        </w:rPr>
        <w:t xml:space="preserve"> </w:t>
      </w:r>
      <w:r>
        <w:rPr>
          <w:u w:val="single"/>
        </w:rPr>
        <w:tab/>
      </w:r>
      <w:r>
        <w:fldChar w:fldCharType="end"/>
      </w:r>
    </w:p>
    <w:tbl>
      <w:tblPr>
        <w:tblOverlap w:val="never"/>
        <w:tblW w:w="0" w:type="auto"/>
        <w:jc w:val="center"/>
        <w:tblLayout w:type="fixed"/>
        <w:tblCellMar>
          <w:left w:w="10" w:type="dxa"/>
          <w:right w:w="10" w:type="dxa"/>
        </w:tblCellMar>
        <w:tblLook w:val="04A0" w:firstRow="1" w:lastRow="0" w:firstColumn="1" w:lastColumn="0" w:noHBand="0" w:noVBand="1"/>
      </w:tblPr>
      <w:tblGrid>
        <w:gridCol w:w="902"/>
        <w:gridCol w:w="1056"/>
        <w:gridCol w:w="1200"/>
        <w:gridCol w:w="2098"/>
        <w:gridCol w:w="1699"/>
        <w:gridCol w:w="701"/>
        <w:gridCol w:w="1397"/>
        <w:gridCol w:w="1013"/>
        <w:gridCol w:w="1200"/>
        <w:gridCol w:w="1474"/>
        <w:gridCol w:w="778"/>
        <w:gridCol w:w="902"/>
        <w:gridCol w:w="1061"/>
      </w:tblGrid>
      <w:tr w:rsidR="00B4372A">
        <w:trPr>
          <w:trHeight w:hRule="exact" w:val="312"/>
          <w:jc w:val="center"/>
        </w:trPr>
        <w:tc>
          <w:tcPr>
            <w:tcW w:w="902" w:type="dxa"/>
            <w:vMerge w:val="restart"/>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 xml:space="preserve">№ </w:t>
            </w:r>
            <w:r>
              <w:rPr>
                <w:sz w:val="20"/>
                <w:szCs w:val="20"/>
              </w:rPr>
              <w:t>п/п</w:t>
            </w:r>
          </w:p>
        </w:tc>
        <w:tc>
          <w:tcPr>
            <w:tcW w:w="6053" w:type="dxa"/>
            <w:gridSpan w:val="4"/>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rPr>
              <w:t>Сведения о потенциальном заемщике</w:t>
            </w:r>
          </w:p>
        </w:tc>
        <w:tc>
          <w:tcPr>
            <w:tcW w:w="4311" w:type="dxa"/>
            <w:gridSpan w:val="4"/>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rPr>
              <w:t>Сведения о кредитном договоре (соглашении)</w:t>
            </w:r>
          </w:p>
        </w:tc>
        <w:tc>
          <w:tcPr>
            <w:tcW w:w="4215" w:type="dxa"/>
            <w:gridSpan w:val="4"/>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rPr>
              <w:t>Планируемый размер субсидии</w:t>
            </w:r>
          </w:p>
        </w:tc>
      </w:tr>
      <w:tr w:rsidR="00B4372A">
        <w:trPr>
          <w:trHeight w:hRule="exact" w:val="1709"/>
          <w:jc w:val="center"/>
        </w:trPr>
        <w:tc>
          <w:tcPr>
            <w:tcW w:w="902" w:type="dxa"/>
            <w:vMerge/>
            <w:tcBorders>
              <w:left w:val="single" w:sz="4" w:space="0" w:color="auto"/>
            </w:tcBorders>
            <w:shd w:val="clear" w:color="auto" w:fill="auto"/>
            <w:vAlign w:val="center"/>
          </w:tcPr>
          <w:p w:rsidR="00B4372A" w:rsidRDefault="00B4372A"/>
        </w:tc>
        <w:tc>
          <w:tcPr>
            <w:tcW w:w="1056" w:type="dxa"/>
            <w:tcBorders>
              <w:top w:val="single" w:sz="4" w:space="0" w:color="auto"/>
              <w:left w:val="single" w:sz="4" w:space="0" w:color="auto"/>
            </w:tcBorders>
            <w:shd w:val="clear" w:color="auto" w:fill="auto"/>
            <w:vAlign w:val="center"/>
          </w:tcPr>
          <w:p w:rsidR="00B4372A" w:rsidRDefault="00966083">
            <w:pPr>
              <w:pStyle w:val="Style7"/>
              <w:spacing w:line="209" w:lineRule="auto"/>
              <w:ind w:firstLine="0"/>
              <w:jc w:val="center"/>
              <w:rPr>
                <w:sz w:val="20"/>
                <w:szCs w:val="20"/>
              </w:rPr>
            </w:pPr>
            <w:r>
              <w:rPr>
                <w:sz w:val="20"/>
                <w:szCs w:val="20"/>
              </w:rPr>
              <w:t>полное наиме</w:t>
            </w:r>
            <w:r>
              <w:rPr>
                <w:sz w:val="20"/>
                <w:szCs w:val="20"/>
              </w:rPr>
              <w:softHyphen/>
              <w:t>нование потенци</w:t>
            </w:r>
            <w:r>
              <w:rPr>
                <w:sz w:val="20"/>
                <w:szCs w:val="20"/>
              </w:rPr>
              <w:softHyphen/>
              <w:t>ального заемщика</w:t>
            </w:r>
          </w:p>
        </w:tc>
        <w:tc>
          <w:tcPr>
            <w:tcW w:w="1200" w:type="dxa"/>
            <w:tcBorders>
              <w:top w:val="single" w:sz="4" w:space="0" w:color="auto"/>
              <w:left w:val="single" w:sz="4" w:space="0" w:color="auto"/>
            </w:tcBorders>
            <w:shd w:val="clear" w:color="auto" w:fill="auto"/>
            <w:vAlign w:val="center"/>
          </w:tcPr>
          <w:p w:rsidR="00B4372A" w:rsidRDefault="00966083">
            <w:pPr>
              <w:pStyle w:val="Style7"/>
              <w:spacing w:line="209" w:lineRule="auto"/>
              <w:ind w:firstLine="0"/>
              <w:jc w:val="center"/>
              <w:rPr>
                <w:sz w:val="20"/>
                <w:szCs w:val="20"/>
              </w:rPr>
            </w:pPr>
            <w:r>
              <w:rPr>
                <w:sz w:val="20"/>
                <w:szCs w:val="20"/>
              </w:rPr>
              <w:t>ИНН потенци</w:t>
            </w:r>
            <w:r>
              <w:rPr>
                <w:sz w:val="20"/>
                <w:szCs w:val="20"/>
              </w:rPr>
              <w:softHyphen/>
              <w:t>ального заемщика</w:t>
            </w:r>
          </w:p>
        </w:tc>
        <w:tc>
          <w:tcPr>
            <w:tcW w:w="2098" w:type="dxa"/>
            <w:tcBorders>
              <w:top w:val="single" w:sz="4" w:space="0" w:color="auto"/>
              <w:left w:val="single" w:sz="4" w:space="0" w:color="auto"/>
            </w:tcBorders>
            <w:shd w:val="clear" w:color="auto" w:fill="auto"/>
            <w:vAlign w:val="center"/>
          </w:tcPr>
          <w:p w:rsidR="00B4372A" w:rsidRDefault="00966083">
            <w:pPr>
              <w:pStyle w:val="Style7"/>
              <w:spacing w:line="209" w:lineRule="auto"/>
              <w:ind w:firstLine="0"/>
              <w:jc w:val="center"/>
              <w:rPr>
                <w:sz w:val="20"/>
                <w:szCs w:val="20"/>
              </w:rPr>
            </w:pPr>
            <w:r>
              <w:rPr>
                <w:sz w:val="20"/>
                <w:szCs w:val="20"/>
              </w:rPr>
              <w:t>место нахождения (место жительства) потенциального заемщика (субъект Российской Федерации, муниципальное образование)</w:t>
            </w:r>
          </w:p>
        </w:tc>
        <w:tc>
          <w:tcPr>
            <w:tcW w:w="1699" w:type="dxa"/>
            <w:tcBorders>
              <w:top w:val="single" w:sz="4" w:space="0" w:color="auto"/>
              <w:left w:val="single" w:sz="4" w:space="0" w:color="auto"/>
            </w:tcBorders>
            <w:shd w:val="clear" w:color="auto" w:fill="auto"/>
            <w:vAlign w:val="center"/>
          </w:tcPr>
          <w:p w:rsidR="00B4372A" w:rsidRDefault="00966083">
            <w:pPr>
              <w:pStyle w:val="Style7"/>
              <w:spacing w:line="209" w:lineRule="auto"/>
              <w:ind w:firstLine="0"/>
              <w:jc w:val="center"/>
              <w:rPr>
                <w:sz w:val="20"/>
                <w:szCs w:val="20"/>
              </w:rPr>
            </w:pPr>
            <w:r>
              <w:rPr>
                <w:sz w:val="20"/>
                <w:szCs w:val="20"/>
              </w:rPr>
              <w:t>вид деятельности (ОКВЭД2)</w:t>
            </w:r>
          </w:p>
        </w:tc>
        <w:tc>
          <w:tcPr>
            <w:tcW w:w="701"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rPr>
              <w:t>дата</w:t>
            </w:r>
          </w:p>
        </w:tc>
        <w:tc>
          <w:tcPr>
            <w:tcW w:w="1397" w:type="dxa"/>
            <w:tcBorders>
              <w:top w:val="single" w:sz="4" w:space="0" w:color="auto"/>
              <w:left w:val="single" w:sz="4" w:space="0" w:color="auto"/>
            </w:tcBorders>
            <w:shd w:val="clear" w:color="auto" w:fill="auto"/>
            <w:vAlign w:val="center"/>
          </w:tcPr>
          <w:p w:rsidR="00B4372A" w:rsidRDefault="00966083">
            <w:pPr>
              <w:pStyle w:val="Style7"/>
              <w:spacing w:line="206" w:lineRule="auto"/>
              <w:ind w:firstLine="0"/>
              <w:jc w:val="center"/>
              <w:rPr>
                <w:sz w:val="20"/>
                <w:szCs w:val="20"/>
              </w:rPr>
            </w:pPr>
            <w:r>
              <w:rPr>
                <w:sz w:val="20"/>
                <w:szCs w:val="20"/>
              </w:rPr>
              <w:t>сумма, рублей</w:t>
            </w:r>
          </w:p>
        </w:tc>
        <w:tc>
          <w:tcPr>
            <w:tcW w:w="1013" w:type="dxa"/>
            <w:tcBorders>
              <w:top w:val="single" w:sz="4" w:space="0" w:color="auto"/>
              <w:left w:val="single" w:sz="4" w:space="0" w:color="auto"/>
            </w:tcBorders>
            <w:shd w:val="clear" w:color="auto" w:fill="auto"/>
            <w:vAlign w:val="center"/>
          </w:tcPr>
          <w:p w:rsidR="00B4372A" w:rsidRDefault="00966083">
            <w:pPr>
              <w:pStyle w:val="Style7"/>
              <w:spacing w:line="209" w:lineRule="auto"/>
              <w:ind w:firstLine="0"/>
              <w:jc w:val="center"/>
              <w:rPr>
                <w:sz w:val="20"/>
                <w:szCs w:val="20"/>
              </w:rPr>
            </w:pPr>
            <w:r>
              <w:rPr>
                <w:sz w:val="20"/>
                <w:szCs w:val="20"/>
              </w:rPr>
              <w:t xml:space="preserve">срок </w:t>
            </w:r>
            <w:proofErr w:type="spellStart"/>
            <w:r>
              <w:rPr>
                <w:sz w:val="20"/>
                <w:szCs w:val="20"/>
              </w:rPr>
              <w:t>льготног</w:t>
            </w:r>
            <w:proofErr w:type="spellEnd"/>
          </w:p>
          <w:p w:rsidR="00B4372A" w:rsidRDefault="00966083">
            <w:pPr>
              <w:pStyle w:val="Style7"/>
              <w:spacing w:line="209" w:lineRule="auto"/>
              <w:ind w:firstLine="0"/>
              <w:jc w:val="center"/>
              <w:rPr>
                <w:sz w:val="20"/>
                <w:szCs w:val="20"/>
              </w:rPr>
            </w:pPr>
            <w:r>
              <w:rPr>
                <w:sz w:val="20"/>
                <w:szCs w:val="20"/>
              </w:rPr>
              <w:t>о кредито</w:t>
            </w:r>
            <w:r>
              <w:rPr>
                <w:sz w:val="20"/>
                <w:szCs w:val="20"/>
              </w:rPr>
              <w:softHyphen/>
              <w:t>вания</w:t>
            </w:r>
          </w:p>
        </w:tc>
        <w:tc>
          <w:tcPr>
            <w:tcW w:w="1200" w:type="dxa"/>
            <w:tcBorders>
              <w:top w:val="single" w:sz="4" w:space="0" w:color="auto"/>
              <w:left w:val="single" w:sz="4" w:space="0" w:color="auto"/>
            </w:tcBorders>
            <w:shd w:val="clear" w:color="auto" w:fill="auto"/>
            <w:vAlign w:val="center"/>
          </w:tcPr>
          <w:p w:rsidR="00B4372A" w:rsidRDefault="00966083">
            <w:pPr>
              <w:pStyle w:val="Style7"/>
              <w:spacing w:line="209" w:lineRule="auto"/>
              <w:ind w:firstLine="0"/>
              <w:jc w:val="center"/>
              <w:rPr>
                <w:sz w:val="20"/>
                <w:szCs w:val="20"/>
              </w:rPr>
            </w:pPr>
            <w:r>
              <w:rPr>
                <w:sz w:val="20"/>
                <w:szCs w:val="20"/>
              </w:rPr>
              <w:t>плани</w:t>
            </w:r>
            <w:r>
              <w:rPr>
                <w:sz w:val="20"/>
                <w:szCs w:val="20"/>
              </w:rPr>
              <w:softHyphen/>
              <w:t>руемая площадь объекта недвижи</w:t>
            </w:r>
            <w:r>
              <w:rPr>
                <w:sz w:val="20"/>
                <w:szCs w:val="20"/>
              </w:rPr>
              <w:softHyphen/>
              <w:t>мого иму</w:t>
            </w:r>
            <w:r>
              <w:rPr>
                <w:sz w:val="20"/>
                <w:szCs w:val="20"/>
              </w:rPr>
              <w:softHyphen/>
              <w:t>щества, кв. метров</w:t>
            </w:r>
          </w:p>
        </w:tc>
        <w:tc>
          <w:tcPr>
            <w:tcW w:w="1474" w:type="dxa"/>
            <w:tcBorders>
              <w:top w:val="single" w:sz="4" w:space="0" w:color="auto"/>
              <w:left w:val="single" w:sz="4" w:space="0" w:color="auto"/>
            </w:tcBorders>
            <w:shd w:val="clear" w:color="auto" w:fill="auto"/>
            <w:vAlign w:val="center"/>
          </w:tcPr>
          <w:p w:rsidR="00B4372A" w:rsidRDefault="00966083">
            <w:pPr>
              <w:pStyle w:val="Style7"/>
              <w:spacing w:line="209" w:lineRule="auto"/>
              <w:ind w:firstLine="0"/>
              <w:jc w:val="center"/>
              <w:rPr>
                <w:sz w:val="20"/>
                <w:szCs w:val="20"/>
              </w:rPr>
            </w:pPr>
            <w:r>
              <w:rPr>
                <w:sz w:val="20"/>
                <w:szCs w:val="20"/>
              </w:rPr>
              <w:t>размер плани</w:t>
            </w:r>
            <w:r>
              <w:rPr>
                <w:sz w:val="20"/>
                <w:szCs w:val="20"/>
              </w:rPr>
              <w:softHyphen/>
              <w:t>руемых к пре</w:t>
            </w:r>
            <w:r>
              <w:rPr>
                <w:sz w:val="20"/>
                <w:szCs w:val="20"/>
              </w:rPr>
              <w:softHyphen/>
              <w:t>доставлению субсидий в текущем финансовом году, рублей</w:t>
            </w:r>
          </w:p>
        </w:tc>
        <w:tc>
          <w:tcPr>
            <w:tcW w:w="2741" w:type="dxa"/>
            <w:gridSpan w:val="3"/>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09" w:lineRule="auto"/>
              <w:ind w:firstLine="0"/>
              <w:jc w:val="center"/>
              <w:rPr>
                <w:sz w:val="20"/>
                <w:szCs w:val="20"/>
              </w:rPr>
            </w:pPr>
            <w:r>
              <w:rPr>
                <w:sz w:val="20"/>
                <w:szCs w:val="20"/>
              </w:rPr>
              <w:t>размер планируемых к предоставлению субсидий в течение срока кредитования (по годам), рублей</w:t>
            </w:r>
          </w:p>
        </w:tc>
      </w:tr>
      <w:tr w:rsidR="00B4372A">
        <w:trPr>
          <w:trHeight w:hRule="exact" w:val="240"/>
          <w:jc w:val="center"/>
        </w:trPr>
        <w:tc>
          <w:tcPr>
            <w:tcW w:w="902"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1</w:t>
            </w:r>
          </w:p>
        </w:tc>
        <w:tc>
          <w:tcPr>
            <w:tcW w:w="1056"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2</w:t>
            </w:r>
          </w:p>
        </w:tc>
        <w:tc>
          <w:tcPr>
            <w:tcW w:w="1200"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3</w:t>
            </w:r>
          </w:p>
        </w:tc>
        <w:tc>
          <w:tcPr>
            <w:tcW w:w="2098"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4</w:t>
            </w:r>
          </w:p>
        </w:tc>
        <w:tc>
          <w:tcPr>
            <w:tcW w:w="1699"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5</w:t>
            </w:r>
          </w:p>
        </w:tc>
        <w:tc>
          <w:tcPr>
            <w:tcW w:w="701"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6</w:t>
            </w:r>
          </w:p>
        </w:tc>
        <w:tc>
          <w:tcPr>
            <w:tcW w:w="1397"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7</w:t>
            </w:r>
          </w:p>
        </w:tc>
        <w:tc>
          <w:tcPr>
            <w:tcW w:w="1013"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8</w:t>
            </w:r>
          </w:p>
        </w:tc>
        <w:tc>
          <w:tcPr>
            <w:tcW w:w="1200"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9</w:t>
            </w:r>
          </w:p>
        </w:tc>
        <w:tc>
          <w:tcPr>
            <w:tcW w:w="1474"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10</w:t>
            </w:r>
          </w:p>
        </w:tc>
        <w:tc>
          <w:tcPr>
            <w:tcW w:w="778"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11</w:t>
            </w:r>
          </w:p>
        </w:tc>
        <w:tc>
          <w:tcPr>
            <w:tcW w:w="902"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12</w:t>
            </w:r>
          </w:p>
        </w:tc>
        <w:tc>
          <w:tcPr>
            <w:tcW w:w="1061"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13</w:t>
            </w:r>
          </w:p>
        </w:tc>
      </w:tr>
      <w:tr w:rsidR="00B4372A">
        <w:trPr>
          <w:trHeight w:hRule="exact" w:val="240"/>
          <w:jc w:val="center"/>
        </w:trPr>
        <w:tc>
          <w:tcPr>
            <w:tcW w:w="902" w:type="dxa"/>
            <w:tcBorders>
              <w:top w:val="single" w:sz="4" w:space="0" w:color="auto"/>
              <w:left w:val="single" w:sz="4" w:space="0" w:color="auto"/>
            </w:tcBorders>
            <w:shd w:val="clear" w:color="auto" w:fill="auto"/>
          </w:tcPr>
          <w:p w:rsidR="00B4372A" w:rsidRDefault="00B4372A">
            <w:pPr>
              <w:rPr>
                <w:sz w:val="10"/>
                <w:szCs w:val="10"/>
              </w:rPr>
            </w:pPr>
          </w:p>
        </w:tc>
        <w:tc>
          <w:tcPr>
            <w:tcW w:w="1056" w:type="dxa"/>
            <w:tcBorders>
              <w:top w:val="single" w:sz="4" w:space="0" w:color="auto"/>
              <w:left w:val="single" w:sz="4" w:space="0" w:color="auto"/>
            </w:tcBorders>
            <w:shd w:val="clear" w:color="auto" w:fill="auto"/>
          </w:tcPr>
          <w:p w:rsidR="00B4372A" w:rsidRDefault="00B4372A">
            <w:pPr>
              <w:rPr>
                <w:sz w:val="10"/>
                <w:szCs w:val="10"/>
              </w:rPr>
            </w:pPr>
          </w:p>
        </w:tc>
        <w:tc>
          <w:tcPr>
            <w:tcW w:w="1200" w:type="dxa"/>
            <w:tcBorders>
              <w:top w:val="single" w:sz="4" w:space="0" w:color="auto"/>
              <w:left w:val="single" w:sz="4" w:space="0" w:color="auto"/>
            </w:tcBorders>
            <w:shd w:val="clear" w:color="auto" w:fill="auto"/>
          </w:tcPr>
          <w:p w:rsidR="00B4372A" w:rsidRDefault="00B4372A">
            <w:pPr>
              <w:rPr>
                <w:sz w:val="10"/>
                <w:szCs w:val="10"/>
              </w:rPr>
            </w:pPr>
          </w:p>
        </w:tc>
        <w:tc>
          <w:tcPr>
            <w:tcW w:w="2098" w:type="dxa"/>
            <w:tcBorders>
              <w:top w:val="single" w:sz="4" w:space="0" w:color="auto"/>
              <w:left w:val="single" w:sz="4" w:space="0" w:color="auto"/>
            </w:tcBorders>
            <w:shd w:val="clear" w:color="auto" w:fill="auto"/>
          </w:tcPr>
          <w:p w:rsidR="00B4372A" w:rsidRDefault="00B4372A">
            <w:pPr>
              <w:rPr>
                <w:sz w:val="10"/>
                <w:szCs w:val="10"/>
              </w:rPr>
            </w:pPr>
          </w:p>
        </w:tc>
        <w:tc>
          <w:tcPr>
            <w:tcW w:w="1699" w:type="dxa"/>
            <w:tcBorders>
              <w:top w:val="single" w:sz="4" w:space="0" w:color="auto"/>
              <w:left w:val="single" w:sz="4" w:space="0" w:color="auto"/>
            </w:tcBorders>
            <w:shd w:val="clear" w:color="auto" w:fill="auto"/>
          </w:tcPr>
          <w:p w:rsidR="00B4372A" w:rsidRDefault="00B4372A">
            <w:pPr>
              <w:rPr>
                <w:sz w:val="10"/>
                <w:szCs w:val="10"/>
              </w:rPr>
            </w:pPr>
          </w:p>
        </w:tc>
        <w:tc>
          <w:tcPr>
            <w:tcW w:w="701" w:type="dxa"/>
            <w:tcBorders>
              <w:top w:val="single" w:sz="4" w:space="0" w:color="auto"/>
              <w:left w:val="single" w:sz="4" w:space="0" w:color="auto"/>
            </w:tcBorders>
            <w:shd w:val="clear" w:color="auto" w:fill="auto"/>
          </w:tcPr>
          <w:p w:rsidR="00B4372A" w:rsidRDefault="00B4372A">
            <w:pPr>
              <w:rPr>
                <w:sz w:val="10"/>
                <w:szCs w:val="10"/>
              </w:rPr>
            </w:pPr>
          </w:p>
        </w:tc>
        <w:tc>
          <w:tcPr>
            <w:tcW w:w="1397" w:type="dxa"/>
            <w:tcBorders>
              <w:top w:val="single" w:sz="4" w:space="0" w:color="auto"/>
              <w:left w:val="single" w:sz="4" w:space="0" w:color="auto"/>
            </w:tcBorders>
            <w:shd w:val="clear" w:color="auto" w:fill="auto"/>
          </w:tcPr>
          <w:p w:rsidR="00B4372A" w:rsidRDefault="00B4372A">
            <w:pPr>
              <w:rPr>
                <w:sz w:val="10"/>
                <w:szCs w:val="10"/>
              </w:rPr>
            </w:pPr>
          </w:p>
        </w:tc>
        <w:tc>
          <w:tcPr>
            <w:tcW w:w="1013" w:type="dxa"/>
            <w:tcBorders>
              <w:top w:val="single" w:sz="4" w:space="0" w:color="auto"/>
              <w:left w:val="single" w:sz="4" w:space="0" w:color="auto"/>
            </w:tcBorders>
            <w:shd w:val="clear" w:color="auto" w:fill="auto"/>
          </w:tcPr>
          <w:p w:rsidR="00B4372A" w:rsidRDefault="00B4372A">
            <w:pPr>
              <w:rPr>
                <w:sz w:val="10"/>
                <w:szCs w:val="10"/>
              </w:rPr>
            </w:pPr>
          </w:p>
        </w:tc>
        <w:tc>
          <w:tcPr>
            <w:tcW w:w="1200" w:type="dxa"/>
            <w:tcBorders>
              <w:top w:val="single" w:sz="4" w:space="0" w:color="auto"/>
              <w:left w:val="single" w:sz="4" w:space="0" w:color="auto"/>
            </w:tcBorders>
            <w:shd w:val="clear" w:color="auto" w:fill="auto"/>
          </w:tcPr>
          <w:p w:rsidR="00B4372A" w:rsidRDefault="00B4372A">
            <w:pPr>
              <w:rPr>
                <w:sz w:val="10"/>
                <w:szCs w:val="10"/>
              </w:rPr>
            </w:pPr>
          </w:p>
        </w:tc>
        <w:tc>
          <w:tcPr>
            <w:tcW w:w="1474" w:type="dxa"/>
            <w:tcBorders>
              <w:top w:val="single" w:sz="4" w:space="0" w:color="auto"/>
              <w:left w:val="single" w:sz="4" w:space="0" w:color="auto"/>
            </w:tcBorders>
            <w:shd w:val="clear" w:color="auto" w:fill="auto"/>
          </w:tcPr>
          <w:p w:rsidR="00B4372A" w:rsidRDefault="00B4372A">
            <w:pPr>
              <w:rPr>
                <w:sz w:val="10"/>
                <w:szCs w:val="10"/>
              </w:rPr>
            </w:pPr>
          </w:p>
        </w:tc>
        <w:tc>
          <w:tcPr>
            <w:tcW w:w="778"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N*</w:t>
            </w:r>
          </w:p>
        </w:tc>
        <w:tc>
          <w:tcPr>
            <w:tcW w:w="902"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N+1</w:t>
            </w:r>
          </w:p>
        </w:tc>
        <w:tc>
          <w:tcPr>
            <w:tcW w:w="1061" w:type="dxa"/>
            <w:tcBorders>
              <w:top w:val="single" w:sz="4" w:space="0" w:color="auto"/>
              <w:left w:val="single" w:sz="4" w:space="0" w:color="auto"/>
              <w:righ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N+</w:t>
            </w:r>
            <w:proofErr w:type="gramStart"/>
            <w:r>
              <w:rPr>
                <w:sz w:val="20"/>
                <w:szCs w:val="20"/>
                <w:lang w:val="en-US" w:eastAsia="en-US" w:bidi="en-US"/>
              </w:rPr>
              <w:t>..</w:t>
            </w:r>
            <w:proofErr w:type="gramEnd"/>
          </w:p>
        </w:tc>
      </w:tr>
      <w:tr w:rsidR="00B4372A">
        <w:trPr>
          <w:trHeight w:hRule="exact" w:val="240"/>
          <w:jc w:val="center"/>
        </w:trPr>
        <w:tc>
          <w:tcPr>
            <w:tcW w:w="902"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1</w:t>
            </w:r>
          </w:p>
        </w:tc>
        <w:tc>
          <w:tcPr>
            <w:tcW w:w="1056" w:type="dxa"/>
            <w:tcBorders>
              <w:top w:val="single" w:sz="4" w:space="0" w:color="auto"/>
              <w:left w:val="single" w:sz="4" w:space="0" w:color="auto"/>
            </w:tcBorders>
            <w:shd w:val="clear" w:color="auto" w:fill="auto"/>
          </w:tcPr>
          <w:p w:rsidR="00B4372A" w:rsidRDefault="00B4372A">
            <w:pPr>
              <w:rPr>
                <w:sz w:val="10"/>
                <w:szCs w:val="10"/>
              </w:rPr>
            </w:pPr>
          </w:p>
        </w:tc>
        <w:tc>
          <w:tcPr>
            <w:tcW w:w="1200" w:type="dxa"/>
            <w:tcBorders>
              <w:top w:val="single" w:sz="4" w:space="0" w:color="auto"/>
              <w:left w:val="single" w:sz="4" w:space="0" w:color="auto"/>
            </w:tcBorders>
            <w:shd w:val="clear" w:color="auto" w:fill="auto"/>
          </w:tcPr>
          <w:p w:rsidR="00B4372A" w:rsidRDefault="00B4372A">
            <w:pPr>
              <w:rPr>
                <w:sz w:val="10"/>
                <w:szCs w:val="10"/>
              </w:rPr>
            </w:pPr>
          </w:p>
        </w:tc>
        <w:tc>
          <w:tcPr>
            <w:tcW w:w="2098" w:type="dxa"/>
            <w:tcBorders>
              <w:top w:val="single" w:sz="4" w:space="0" w:color="auto"/>
              <w:left w:val="single" w:sz="4" w:space="0" w:color="auto"/>
            </w:tcBorders>
            <w:shd w:val="clear" w:color="auto" w:fill="auto"/>
          </w:tcPr>
          <w:p w:rsidR="00B4372A" w:rsidRDefault="00B4372A">
            <w:pPr>
              <w:rPr>
                <w:sz w:val="10"/>
                <w:szCs w:val="10"/>
              </w:rPr>
            </w:pPr>
          </w:p>
        </w:tc>
        <w:tc>
          <w:tcPr>
            <w:tcW w:w="1699" w:type="dxa"/>
            <w:tcBorders>
              <w:top w:val="single" w:sz="4" w:space="0" w:color="auto"/>
              <w:left w:val="single" w:sz="4" w:space="0" w:color="auto"/>
            </w:tcBorders>
            <w:shd w:val="clear" w:color="auto" w:fill="auto"/>
          </w:tcPr>
          <w:p w:rsidR="00B4372A" w:rsidRDefault="00B4372A">
            <w:pPr>
              <w:rPr>
                <w:sz w:val="10"/>
                <w:szCs w:val="10"/>
              </w:rPr>
            </w:pPr>
          </w:p>
        </w:tc>
        <w:tc>
          <w:tcPr>
            <w:tcW w:w="701" w:type="dxa"/>
            <w:tcBorders>
              <w:top w:val="single" w:sz="4" w:space="0" w:color="auto"/>
              <w:left w:val="single" w:sz="4" w:space="0" w:color="auto"/>
            </w:tcBorders>
            <w:shd w:val="clear" w:color="auto" w:fill="auto"/>
          </w:tcPr>
          <w:p w:rsidR="00B4372A" w:rsidRDefault="00B4372A">
            <w:pPr>
              <w:rPr>
                <w:sz w:val="10"/>
                <w:szCs w:val="10"/>
              </w:rPr>
            </w:pPr>
          </w:p>
        </w:tc>
        <w:tc>
          <w:tcPr>
            <w:tcW w:w="1397" w:type="dxa"/>
            <w:tcBorders>
              <w:top w:val="single" w:sz="4" w:space="0" w:color="auto"/>
              <w:left w:val="single" w:sz="4" w:space="0" w:color="auto"/>
            </w:tcBorders>
            <w:shd w:val="clear" w:color="auto" w:fill="auto"/>
          </w:tcPr>
          <w:p w:rsidR="00B4372A" w:rsidRDefault="00B4372A">
            <w:pPr>
              <w:rPr>
                <w:sz w:val="10"/>
                <w:szCs w:val="10"/>
              </w:rPr>
            </w:pPr>
          </w:p>
        </w:tc>
        <w:tc>
          <w:tcPr>
            <w:tcW w:w="1013" w:type="dxa"/>
            <w:tcBorders>
              <w:top w:val="single" w:sz="4" w:space="0" w:color="auto"/>
              <w:left w:val="single" w:sz="4" w:space="0" w:color="auto"/>
            </w:tcBorders>
            <w:shd w:val="clear" w:color="auto" w:fill="auto"/>
          </w:tcPr>
          <w:p w:rsidR="00B4372A" w:rsidRDefault="00B4372A">
            <w:pPr>
              <w:rPr>
                <w:sz w:val="10"/>
                <w:szCs w:val="10"/>
              </w:rPr>
            </w:pPr>
          </w:p>
        </w:tc>
        <w:tc>
          <w:tcPr>
            <w:tcW w:w="1200" w:type="dxa"/>
            <w:tcBorders>
              <w:top w:val="single" w:sz="4" w:space="0" w:color="auto"/>
              <w:left w:val="single" w:sz="4" w:space="0" w:color="auto"/>
            </w:tcBorders>
            <w:shd w:val="clear" w:color="auto" w:fill="auto"/>
          </w:tcPr>
          <w:p w:rsidR="00B4372A" w:rsidRDefault="00B4372A">
            <w:pPr>
              <w:rPr>
                <w:sz w:val="10"/>
                <w:szCs w:val="10"/>
              </w:rPr>
            </w:pPr>
          </w:p>
        </w:tc>
        <w:tc>
          <w:tcPr>
            <w:tcW w:w="1474" w:type="dxa"/>
            <w:tcBorders>
              <w:top w:val="single" w:sz="4" w:space="0" w:color="auto"/>
              <w:left w:val="single" w:sz="4" w:space="0" w:color="auto"/>
            </w:tcBorders>
            <w:shd w:val="clear" w:color="auto" w:fill="auto"/>
          </w:tcPr>
          <w:p w:rsidR="00B4372A" w:rsidRDefault="00B4372A">
            <w:pPr>
              <w:rPr>
                <w:sz w:val="10"/>
                <w:szCs w:val="10"/>
              </w:rPr>
            </w:pPr>
          </w:p>
        </w:tc>
        <w:tc>
          <w:tcPr>
            <w:tcW w:w="778" w:type="dxa"/>
            <w:tcBorders>
              <w:top w:val="single" w:sz="4" w:space="0" w:color="auto"/>
              <w:left w:val="single" w:sz="4" w:space="0" w:color="auto"/>
            </w:tcBorders>
            <w:shd w:val="clear" w:color="auto" w:fill="auto"/>
          </w:tcPr>
          <w:p w:rsidR="00B4372A" w:rsidRDefault="00B4372A">
            <w:pPr>
              <w:rPr>
                <w:sz w:val="10"/>
                <w:szCs w:val="10"/>
              </w:rPr>
            </w:pPr>
          </w:p>
        </w:tc>
        <w:tc>
          <w:tcPr>
            <w:tcW w:w="902" w:type="dxa"/>
            <w:tcBorders>
              <w:top w:val="single" w:sz="4" w:space="0" w:color="auto"/>
              <w:left w:val="single" w:sz="4" w:space="0" w:color="auto"/>
            </w:tcBorders>
            <w:shd w:val="clear" w:color="auto" w:fill="auto"/>
          </w:tcPr>
          <w:p w:rsidR="00B4372A" w:rsidRDefault="00B4372A">
            <w:pPr>
              <w:rPr>
                <w:sz w:val="10"/>
                <w:szCs w:val="10"/>
              </w:rPr>
            </w:pPr>
          </w:p>
        </w:tc>
        <w:tc>
          <w:tcPr>
            <w:tcW w:w="1061" w:type="dxa"/>
            <w:tcBorders>
              <w:top w:val="single" w:sz="4" w:space="0" w:color="auto"/>
              <w:left w:val="single" w:sz="4" w:space="0" w:color="auto"/>
              <w:right w:val="single" w:sz="4" w:space="0" w:color="auto"/>
            </w:tcBorders>
            <w:shd w:val="clear" w:color="auto" w:fill="auto"/>
          </w:tcPr>
          <w:p w:rsidR="00B4372A" w:rsidRDefault="00B4372A">
            <w:pPr>
              <w:rPr>
                <w:sz w:val="10"/>
                <w:szCs w:val="10"/>
              </w:rPr>
            </w:pPr>
          </w:p>
        </w:tc>
      </w:tr>
      <w:tr w:rsidR="00B4372A">
        <w:trPr>
          <w:trHeight w:hRule="exact" w:val="240"/>
          <w:jc w:val="center"/>
        </w:trPr>
        <w:tc>
          <w:tcPr>
            <w:tcW w:w="902" w:type="dxa"/>
            <w:tcBorders>
              <w:top w:val="single" w:sz="4" w:space="0" w:color="auto"/>
              <w:left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lang w:val="en-US" w:eastAsia="en-US" w:bidi="en-US"/>
              </w:rPr>
              <w:t>2</w:t>
            </w:r>
          </w:p>
        </w:tc>
        <w:tc>
          <w:tcPr>
            <w:tcW w:w="1056" w:type="dxa"/>
            <w:tcBorders>
              <w:top w:val="single" w:sz="4" w:space="0" w:color="auto"/>
              <w:left w:val="single" w:sz="4" w:space="0" w:color="auto"/>
            </w:tcBorders>
            <w:shd w:val="clear" w:color="auto" w:fill="auto"/>
          </w:tcPr>
          <w:p w:rsidR="00B4372A" w:rsidRDefault="00B4372A">
            <w:pPr>
              <w:rPr>
                <w:sz w:val="10"/>
                <w:szCs w:val="10"/>
              </w:rPr>
            </w:pPr>
          </w:p>
        </w:tc>
        <w:tc>
          <w:tcPr>
            <w:tcW w:w="1200" w:type="dxa"/>
            <w:tcBorders>
              <w:top w:val="single" w:sz="4" w:space="0" w:color="auto"/>
              <w:left w:val="single" w:sz="4" w:space="0" w:color="auto"/>
            </w:tcBorders>
            <w:shd w:val="clear" w:color="auto" w:fill="auto"/>
          </w:tcPr>
          <w:p w:rsidR="00B4372A" w:rsidRDefault="00B4372A">
            <w:pPr>
              <w:rPr>
                <w:sz w:val="10"/>
                <w:szCs w:val="10"/>
              </w:rPr>
            </w:pPr>
          </w:p>
        </w:tc>
        <w:tc>
          <w:tcPr>
            <w:tcW w:w="2098" w:type="dxa"/>
            <w:tcBorders>
              <w:top w:val="single" w:sz="4" w:space="0" w:color="auto"/>
              <w:left w:val="single" w:sz="4" w:space="0" w:color="auto"/>
            </w:tcBorders>
            <w:shd w:val="clear" w:color="auto" w:fill="auto"/>
          </w:tcPr>
          <w:p w:rsidR="00B4372A" w:rsidRDefault="00B4372A">
            <w:pPr>
              <w:rPr>
                <w:sz w:val="10"/>
                <w:szCs w:val="10"/>
              </w:rPr>
            </w:pPr>
          </w:p>
        </w:tc>
        <w:tc>
          <w:tcPr>
            <w:tcW w:w="1699" w:type="dxa"/>
            <w:tcBorders>
              <w:top w:val="single" w:sz="4" w:space="0" w:color="auto"/>
              <w:left w:val="single" w:sz="4" w:space="0" w:color="auto"/>
            </w:tcBorders>
            <w:shd w:val="clear" w:color="auto" w:fill="auto"/>
          </w:tcPr>
          <w:p w:rsidR="00B4372A" w:rsidRDefault="00B4372A">
            <w:pPr>
              <w:rPr>
                <w:sz w:val="10"/>
                <w:szCs w:val="10"/>
              </w:rPr>
            </w:pPr>
          </w:p>
        </w:tc>
        <w:tc>
          <w:tcPr>
            <w:tcW w:w="701" w:type="dxa"/>
            <w:tcBorders>
              <w:top w:val="single" w:sz="4" w:space="0" w:color="auto"/>
              <w:left w:val="single" w:sz="4" w:space="0" w:color="auto"/>
            </w:tcBorders>
            <w:shd w:val="clear" w:color="auto" w:fill="auto"/>
          </w:tcPr>
          <w:p w:rsidR="00B4372A" w:rsidRDefault="00B4372A">
            <w:pPr>
              <w:rPr>
                <w:sz w:val="10"/>
                <w:szCs w:val="10"/>
              </w:rPr>
            </w:pPr>
          </w:p>
        </w:tc>
        <w:tc>
          <w:tcPr>
            <w:tcW w:w="1397" w:type="dxa"/>
            <w:tcBorders>
              <w:top w:val="single" w:sz="4" w:space="0" w:color="auto"/>
              <w:left w:val="single" w:sz="4" w:space="0" w:color="auto"/>
            </w:tcBorders>
            <w:shd w:val="clear" w:color="auto" w:fill="auto"/>
          </w:tcPr>
          <w:p w:rsidR="00B4372A" w:rsidRDefault="00B4372A">
            <w:pPr>
              <w:rPr>
                <w:sz w:val="10"/>
                <w:szCs w:val="10"/>
              </w:rPr>
            </w:pPr>
          </w:p>
        </w:tc>
        <w:tc>
          <w:tcPr>
            <w:tcW w:w="1013" w:type="dxa"/>
            <w:tcBorders>
              <w:top w:val="single" w:sz="4" w:space="0" w:color="auto"/>
              <w:left w:val="single" w:sz="4" w:space="0" w:color="auto"/>
            </w:tcBorders>
            <w:shd w:val="clear" w:color="auto" w:fill="auto"/>
          </w:tcPr>
          <w:p w:rsidR="00B4372A" w:rsidRDefault="00B4372A">
            <w:pPr>
              <w:rPr>
                <w:sz w:val="10"/>
                <w:szCs w:val="10"/>
              </w:rPr>
            </w:pPr>
          </w:p>
        </w:tc>
        <w:tc>
          <w:tcPr>
            <w:tcW w:w="1200" w:type="dxa"/>
            <w:tcBorders>
              <w:top w:val="single" w:sz="4" w:space="0" w:color="auto"/>
              <w:left w:val="single" w:sz="4" w:space="0" w:color="auto"/>
            </w:tcBorders>
            <w:shd w:val="clear" w:color="auto" w:fill="auto"/>
          </w:tcPr>
          <w:p w:rsidR="00B4372A" w:rsidRDefault="00B4372A">
            <w:pPr>
              <w:rPr>
                <w:sz w:val="10"/>
                <w:szCs w:val="10"/>
              </w:rPr>
            </w:pPr>
          </w:p>
        </w:tc>
        <w:tc>
          <w:tcPr>
            <w:tcW w:w="1474" w:type="dxa"/>
            <w:tcBorders>
              <w:top w:val="single" w:sz="4" w:space="0" w:color="auto"/>
              <w:left w:val="single" w:sz="4" w:space="0" w:color="auto"/>
            </w:tcBorders>
            <w:shd w:val="clear" w:color="auto" w:fill="auto"/>
          </w:tcPr>
          <w:p w:rsidR="00B4372A" w:rsidRDefault="00B4372A">
            <w:pPr>
              <w:rPr>
                <w:sz w:val="10"/>
                <w:szCs w:val="10"/>
              </w:rPr>
            </w:pPr>
          </w:p>
        </w:tc>
        <w:tc>
          <w:tcPr>
            <w:tcW w:w="778" w:type="dxa"/>
            <w:tcBorders>
              <w:top w:val="single" w:sz="4" w:space="0" w:color="auto"/>
              <w:left w:val="single" w:sz="4" w:space="0" w:color="auto"/>
            </w:tcBorders>
            <w:shd w:val="clear" w:color="auto" w:fill="auto"/>
          </w:tcPr>
          <w:p w:rsidR="00B4372A" w:rsidRDefault="00B4372A">
            <w:pPr>
              <w:rPr>
                <w:sz w:val="10"/>
                <w:szCs w:val="10"/>
              </w:rPr>
            </w:pPr>
          </w:p>
        </w:tc>
        <w:tc>
          <w:tcPr>
            <w:tcW w:w="902" w:type="dxa"/>
            <w:tcBorders>
              <w:top w:val="single" w:sz="4" w:space="0" w:color="auto"/>
              <w:left w:val="single" w:sz="4" w:space="0" w:color="auto"/>
            </w:tcBorders>
            <w:shd w:val="clear" w:color="auto" w:fill="auto"/>
          </w:tcPr>
          <w:p w:rsidR="00B4372A" w:rsidRDefault="00B4372A">
            <w:pPr>
              <w:rPr>
                <w:sz w:val="10"/>
                <w:szCs w:val="10"/>
              </w:rPr>
            </w:pPr>
          </w:p>
        </w:tc>
        <w:tc>
          <w:tcPr>
            <w:tcW w:w="1061" w:type="dxa"/>
            <w:tcBorders>
              <w:top w:val="single" w:sz="4" w:space="0" w:color="auto"/>
              <w:left w:val="single" w:sz="4" w:space="0" w:color="auto"/>
              <w:right w:val="single" w:sz="4" w:space="0" w:color="auto"/>
            </w:tcBorders>
            <w:shd w:val="clear" w:color="auto" w:fill="auto"/>
          </w:tcPr>
          <w:p w:rsidR="00B4372A" w:rsidRDefault="00B4372A">
            <w:pPr>
              <w:rPr>
                <w:sz w:val="10"/>
                <w:szCs w:val="10"/>
              </w:rPr>
            </w:pPr>
          </w:p>
        </w:tc>
      </w:tr>
      <w:tr w:rsidR="00B4372A">
        <w:trPr>
          <w:trHeight w:hRule="exact" w:val="245"/>
          <w:jc w:val="center"/>
        </w:trPr>
        <w:tc>
          <w:tcPr>
            <w:tcW w:w="902" w:type="dxa"/>
            <w:tcBorders>
              <w:top w:val="single" w:sz="4" w:space="0" w:color="auto"/>
              <w:left w:val="single" w:sz="4" w:space="0" w:color="auto"/>
              <w:bottom w:val="single" w:sz="4" w:space="0" w:color="auto"/>
            </w:tcBorders>
            <w:shd w:val="clear" w:color="auto" w:fill="auto"/>
            <w:vAlign w:val="center"/>
          </w:tcPr>
          <w:p w:rsidR="00B4372A" w:rsidRDefault="00966083">
            <w:pPr>
              <w:pStyle w:val="Style7"/>
              <w:spacing w:line="240" w:lineRule="auto"/>
              <w:ind w:firstLine="0"/>
              <w:jc w:val="center"/>
              <w:rPr>
                <w:sz w:val="20"/>
                <w:szCs w:val="20"/>
              </w:rPr>
            </w:pPr>
            <w:r>
              <w:rPr>
                <w:sz w:val="20"/>
                <w:szCs w:val="20"/>
              </w:rPr>
              <w:t>Итого</w:t>
            </w:r>
          </w:p>
        </w:tc>
        <w:tc>
          <w:tcPr>
            <w:tcW w:w="1056"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1200"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2098"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1699"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701"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1397"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1013"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1200"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1474"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778"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902" w:type="dxa"/>
            <w:tcBorders>
              <w:top w:val="single" w:sz="4" w:space="0" w:color="auto"/>
              <w:left w:val="single" w:sz="4" w:space="0" w:color="auto"/>
              <w:bottom w:val="single" w:sz="4" w:space="0" w:color="auto"/>
            </w:tcBorders>
            <w:shd w:val="clear" w:color="auto" w:fill="auto"/>
          </w:tcPr>
          <w:p w:rsidR="00B4372A" w:rsidRDefault="00B4372A">
            <w:pPr>
              <w:rPr>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auto"/>
          </w:tcPr>
          <w:p w:rsidR="00B4372A" w:rsidRDefault="00B4372A">
            <w:pPr>
              <w:rPr>
                <w:sz w:val="10"/>
                <w:szCs w:val="10"/>
              </w:rPr>
            </w:pPr>
          </w:p>
        </w:tc>
      </w:tr>
    </w:tbl>
    <w:p w:rsidR="00B4372A" w:rsidRDefault="00B4372A">
      <w:pPr>
        <w:spacing w:after="339" w:line="1" w:lineRule="exact"/>
      </w:pPr>
    </w:p>
    <w:p w:rsidR="00B4372A" w:rsidRDefault="00966083">
      <w:pPr>
        <w:pStyle w:val="Style28"/>
        <w:spacing w:after="0"/>
        <w:ind w:firstLine="280"/>
        <w:jc w:val="both"/>
      </w:pPr>
      <w:r>
        <w:fldChar w:fldCharType="begin"/>
      </w:r>
      <w:r>
        <w:instrText xml:space="preserve"> TOC \o "1-5" \h \z </w:instrText>
      </w:r>
      <w:r>
        <w:fldChar w:fldCharType="separate"/>
      </w:r>
      <w:r>
        <w:t>Руководитель кредитной организации</w:t>
      </w:r>
    </w:p>
    <w:p w:rsidR="00B4372A" w:rsidRDefault="00966083">
      <w:pPr>
        <w:pStyle w:val="Style28"/>
        <w:tabs>
          <w:tab w:val="left" w:pos="8018"/>
          <w:tab w:val="left" w:pos="10730"/>
          <w:tab w:val="left" w:pos="11320"/>
          <w:tab w:val="left" w:pos="15645"/>
        </w:tabs>
        <w:spacing w:after="220"/>
        <w:ind w:firstLine="280"/>
        <w:jc w:val="both"/>
      </w:pPr>
      <w:r>
        <w:t>(уполномоченное лицо кредитной организации)</w:t>
      </w:r>
      <w:r>
        <w:tab/>
      </w:r>
      <w:r>
        <w:rPr>
          <w:u w:val="single"/>
        </w:rPr>
        <w:t xml:space="preserve"> </w:t>
      </w:r>
      <w:r>
        <w:rPr>
          <w:u w:val="single"/>
        </w:rPr>
        <w:tab/>
      </w:r>
      <w:r>
        <w:tab/>
      </w:r>
      <w:r>
        <w:rPr>
          <w:u w:val="single"/>
        </w:rPr>
        <w:t xml:space="preserve"> </w:t>
      </w:r>
      <w:r>
        <w:rPr>
          <w:u w:val="single"/>
        </w:rPr>
        <w:lastRenderedPageBreak/>
        <w:tab/>
      </w:r>
      <w:r>
        <w:br w:type="page"/>
      </w:r>
      <w:r>
        <w:fldChar w:fldCharType="end"/>
      </w:r>
    </w:p>
    <w:p w:rsidR="00B4372A" w:rsidRDefault="00966083">
      <w:pPr>
        <w:pStyle w:val="Style4"/>
        <w:spacing w:after="0"/>
        <w:jc w:val="center"/>
        <w:rPr>
          <w:sz w:val="20"/>
          <w:szCs w:val="20"/>
        </w:rPr>
      </w:pPr>
      <w:r>
        <w:rPr>
          <w:noProof/>
          <w:lang w:bidi="ar-SA"/>
        </w:rPr>
        <w:lastRenderedPageBreak/>
        <mc:AlternateContent>
          <mc:Choice Requires="wps">
            <w:drawing>
              <wp:anchor distT="0" distB="0" distL="114300" distR="114300" simplePos="0" relativeHeight="125829394" behindDoc="0" locked="0" layoutInCell="1" allowOverlap="1">
                <wp:simplePos x="0" y="0"/>
                <wp:positionH relativeFrom="page">
                  <wp:posOffset>8217535</wp:posOffset>
                </wp:positionH>
                <wp:positionV relativeFrom="margin">
                  <wp:posOffset>6350</wp:posOffset>
                </wp:positionV>
                <wp:extent cx="1350010" cy="1612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350010" cy="161290"/>
                        </a:xfrm>
                        <a:prstGeom prst="rect">
                          <a:avLst/>
                        </a:prstGeom>
                        <a:noFill/>
                      </wps:spPr>
                      <wps:txbx>
                        <w:txbxContent>
                          <w:p w:rsidR="001D31BB" w:rsidRDefault="001D31BB">
                            <w:pPr>
                              <w:pStyle w:val="Style4"/>
                              <w:pBdr>
                                <w:top w:val="single" w:sz="4" w:space="0" w:color="auto"/>
                              </w:pBdr>
                              <w:spacing w:after="0"/>
                              <w:rPr>
                                <w:sz w:val="20"/>
                                <w:szCs w:val="20"/>
                              </w:rPr>
                            </w:pPr>
                            <w:r>
                              <w:rPr>
                                <w:sz w:val="20"/>
                                <w:szCs w:val="20"/>
                              </w:rPr>
                              <w:t>(фамилия, имя, отчество</w:t>
                            </w:r>
                          </w:p>
                        </w:txbxContent>
                      </wps:txbx>
                      <wps:bodyPr wrap="none" lIns="0" tIns="0" rIns="0" bIns="0"/>
                    </wps:wsp>
                  </a:graphicData>
                </a:graphic>
              </wp:anchor>
            </w:drawing>
          </mc:Choice>
          <mc:Fallback>
            <w:pict>
              <v:shape id="Shape 19" o:spid="_x0000_s1032" type="#_x0000_t202" style="position:absolute;left:0;text-align:left;margin-left:647.05pt;margin-top:.5pt;width:106.3pt;height:12.7pt;z-index:125829394;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OLLiwEAABEDAAAOAAAAZHJzL2Uyb0RvYy54bWysUlFLwzAQfhf8DyHvrt3E4cragYyJICpM&#10;f0CaJmugyYUkrt2/95Ktm+ib+JJc7i533/fdLVeD7sheOK/AlHQ6ySkRhkOjzK6kH++bm3tKfGCm&#10;YR0YUdKD8HRVXV8te1uIGbTQNcIRLGJ80duStiHYIss8b4VmfgJWGAxKcJoFfLpd1jjWY3XdZbM8&#10;n2c9uMY64MJ79K6PQVql+lIKHl6l9CKQrqSILaTTpbOOZ1YtWbFzzLaKn2CwP6DQTBlsei61ZoGR&#10;T6d+ldKKO/Agw4SDzkBKxUXigGym+Q8225ZZkbigON6eZfL/V5a/7N8cUQ3ObkGJYRpnlNoSfKM4&#10;vfUF5mwtZoXhAQZMHP0enZHzIJ2ON7IhGEeZD2dpxRAIj59u73IkSAnH2HQ+nS2S9tnlt3U+PArQ&#10;JBoldTi6pCjbP/uASDB1TInNDGxU10V/hHiEEq0w1EPiMx9h1tAcEH2PQy6pwS2kpHsyqGHch9Fw&#10;o1GfjLEy6p56n3YkDvb7O/W/bHL1BQAA//8DAFBLAwQUAAYACAAAACEAExKl1t0AAAAKAQAADwAA&#10;AGRycy9kb3ducmV2LnhtbEyPPU/DMBCGdyT+g3VIbNROVEIJcSqEYKRSCwubE1+TtPE5ip02/Huu&#10;E93u1T16P4r17HpxwjF0njQkCwUCqfa2o0bD99fHwwpEiIas6T2hhl8MsC5vbwqTW3+mLZ52sRFs&#10;QiE3GtoYh1zKULfoTFj4AYl/ez86E1mOjbSjObO562WqVCad6YgTWjPgW4v1cTc5DfvPzfHwPm3V&#10;oVEr/ElGnKtko/X93fz6AiLiHP9huNTn6lByp8pPZIPoWafPy4RZvnjTBXhU2ROISkOaLUGWhbye&#10;UP4BAAD//wMAUEsBAi0AFAAGAAgAAAAhALaDOJL+AAAA4QEAABMAAAAAAAAAAAAAAAAAAAAAAFtD&#10;b250ZW50X1R5cGVzXS54bWxQSwECLQAUAAYACAAAACEAOP0h/9YAAACUAQAACwAAAAAAAAAAAAAA&#10;AAAvAQAAX3JlbHMvLnJlbHNQSwECLQAUAAYACAAAACEAGQziy4sBAAARAwAADgAAAAAAAAAAAAAA&#10;AAAuAgAAZHJzL2Uyb0RvYy54bWxQSwECLQAUAAYACAAAACEAExKl1t0AAAAKAQAADwAAAAAAAAAA&#10;AAAAAADlAwAAZHJzL2Rvd25yZXYueG1sUEsFBgAAAAAEAAQA8wAAAO8EAAAAAA==&#10;" filled="f" stroked="f">
                <v:textbox inset="0,0,0,0">
                  <w:txbxContent>
                    <w:p w:rsidR="001D31BB" w:rsidRDefault="001D31BB">
                      <w:pPr>
                        <w:pStyle w:val="Style4"/>
                        <w:pBdr>
                          <w:top w:val="single" w:sz="4" w:space="0" w:color="auto"/>
                        </w:pBdr>
                        <w:spacing w:after="0"/>
                        <w:rPr>
                          <w:sz w:val="20"/>
                          <w:szCs w:val="20"/>
                        </w:rPr>
                      </w:pPr>
                      <w:r>
                        <w:rPr>
                          <w:sz w:val="20"/>
                          <w:szCs w:val="20"/>
                        </w:rPr>
                        <w:t>(фамилия, имя, отчество</w:t>
                      </w:r>
                    </w:p>
                  </w:txbxContent>
                </v:textbox>
                <w10:wrap type="topAndBottom" anchorx="page" anchory="margin"/>
              </v:shape>
            </w:pict>
          </mc:Fallback>
        </mc:AlternateContent>
      </w:r>
      <w:r>
        <w:rPr>
          <w:noProof/>
          <w:lang w:bidi="ar-SA"/>
        </w:rPr>
        <mc:AlternateContent>
          <mc:Choice Requires="wps">
            <w:drawing>
              <wp:anchor distT="0" distB="0" distL="114300" distR="114300" simplePos="0" relativeHeight="125829396" behindDoc="0" locked="0" layoutInCell="1" allowOverlap="1">
                <wp:simplePos x="0" y="0"/>
                <wp:positionH relativeFrom="page">
                  <wp:posOffset>484505</wp:posOffset>
                </wp:positionH>
                <wp:positionV relativeFrom="margin">
                  <wp:posOffset>298450</wp:posOffset>
                </wp:positionV>
                <wp:extent cx="1027430" cy="21653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027430" cy="216535"/>
                        </a:xfrm>
                        <a:prstGeom prst="rect">
                          <a:avLst/>
                        </a:prstGeom>
                        <a:noFill/>
                      </wps:spPr>
                      <wps:txbx>
                        <w:txbxContent>
                          <w:p w:rsidR="001D31BB" w:rsidRDefault="001D31BB">
                            <w:pPr>
                              <w:pStyle w:val="Style2"/>
                              <w:spacing w:line="240" w:lineRule="auto"/>
                              <w:ind w:firstLine="0"/>
                            </w:pPr>
                            <w:r>
                              <w:t>Исполнитель</w:t>
                            </w:r>
                          </w:p>
                        </w:txbxContent>
                      </wps:txbx>
                      <wps:bodyPr wrap="none" lIns="0" tIns="0" rIns="0" bIns="0"/>
                    </wps:wsp>
                  </a:graphicData>
                </a:graphic>
              </wp:anchor>
            </w:drawing>
          </mc:Choice>
          <mc:Fallback>
            <w:pict>
              <v:shape id="Shape 21" o:spid="_x0000_s1033" type="#_x0000_t202" style="position:absolute;left:0;text-align:left;margin-left:38.15pt;margin-top:23.5pt;width:80.9pt;height:17.05pt;z-index:125829396;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rGjAEAABEDAAAOAAAAZHJzL2Uyb0RvYy54bWysUsFOwzAMvSPxD1HurF3HNlStm4SmISQE&#10;SMAHZGmyRmriKAlr9/c42bohuCEuiWM7z8/PXqx63ZK9cF6Bqeh4lFMiDIdamV1FP943N3eU+MBM&#10;zVowoqIH4elqeX216GwpCmigrYUjCGJ82dmKNiHYMss8b4RmfgRWGAxKcJoFfLpdVjvWIbpusyLP&#10;Z1kHrrYOuPAevetjkC4TvpSChxcpvQikrShyC+l06dzGM1suWLlzzDaKn2iwP7DQTBkseoZas8DI&#10;p1O/oLTiDjzIMOKgM5BScZF6wG7G+Y9u3hpmReoFxfH2LJP/P1j+vH91RNUVLcaUGKZxRqkswTeK&#10;01lfYs6bxazQ30OPQx78Hp2x5146HW/shmAcZT6cpRV9IDx+yov57QRDHGPFeDadTCNMdvltnQ8P&#10;AjSJRkUdji4pyvZPPhxTh5RYzMBGtW30R4pHKtEK/bZP/cwHmluoD8i+wyFX1OAWUtI+GtQw7sNg&#10;uMHYnowBGXVPNE87Egf7/Z3qXzZ5+QUAAP//AwBQSwMEFAAGAAgAAAAhAKm4uY3dAAAACAEAAA8A&#10;AABkcnMvZG93bnJldi54bWxMj8FOwzAQRO9I/IO1SNyo7Ra1UcimQgiOVGrhws2Jt0na2I5ipw1/&#10;z3KC42hGM2+K7ex6caExdsEj6IUCQb4OtvMNwufH20MGIibjremDJ4RvirAtb28Kk9tw9Xu6HFIj&#10;uMTH3CC0KQ25lLFuyZm4CAN59o5hdCaxHBtpR3PlctfLpVJr6UzneaE1A720VJ8Pk0M4vu/Op9dp&#10;r06NyuhLjzRXeod4fzc/P4FINKe/MPziMzqUzFSFydsoeoTNesVJhMcNX2J/uco0iAoh0xpkWcj/&#10;B8ofAAAA//8DAFBLAQItABQABgAIAAAAIQC2gziS/gAAAOEBAAATAAAAAAAAAAAAAAAAAAAAAABb&#10;Q29udGVudF9UeXBlc10ueG1sUEsBAi0AFAAGAAgAAAAhADj9If/WAAAAlAEAAAsAAAAAAAAAAAAA&#10;AAAALwEAAF9yZWxzLy5yZWxzUEsBAi0AFAAGAAgAAAAhAEuySsaMAQAAEQMAAA4AAAAAAAAAAAAA&#10;AAAALgIAAGRycy9lMm9Eb2MueG1sUEsBAi0AFAAGAAgAAAAhAKm4uY3dAAAACAEAAA8AAAAAAAAA&#10;AAAAAAAA5gMAAGRycy9kb3ducmV2LnhtbFBLBQYAAAAABAAEAPMAAADwBAAAAAA=&#10;" filled="f" stroked="f">
                <v:textbox inset="0,0,0,0">
                  <w:txbxContent>
                    <w:p w:rsidR="001D31BB" w:rsidRDefault="001D31BB">
                      <w:pPr>
                        <w:pStyle w:val="Style2"/>
                        <w:spacing w:line="240" w:lineRule="auto"/>
                        <w:ind w:firstLine="0"/>
                      </w:pPr>
                      <w:r>
                        <w:t>Исполнитель</w:t>
                      </w:r>
                    </w:p>
                  </w:txbxContent>
                </v:textbox>
                <w10:wrap type="topAndBottom" anchorx="page" anchory="margin"/>
              </v:shape>
            </w:pict>
          </mc:Fallback>
        </mc:AlternateContent>
      </w:r>
      <w:r>
        <w:rPr>
          <w:sz w:val="20"/>
          <w:szCs w:val="20"/>
        </w:rPr>
        <w:t>(при наличии)</w:t>
      </w:r>
    </w:p>
    <w:p w:rsidR="00B4372A" w:rsidRDefault="00966083">
      <w:pPr>
        <w:pStyle w:val="Style4"/>
        <w:pBdr>
          <w:top w:val="single" w:sz="4" w:space="0" w:color="auto"/>
        </w:pBdr>
        <w:spacing w:after="0"/>
        <w:jc w:val="center"/>
        <w:rPr>
          <w:sz w:val="20"/>
          <w:szCs w:val="20"/>
        </w:rPr>
        <w:sectPr w:rsidR="00B4372A">
          <w:pgSz w:w="16838" w:h="11909" w:orient="landscape"/>
          <w:pgMar w:top="1415" w:right="658" w:bottom="1340" w:left="653" w:header="987" w:footer="912" w:gutter="0"/>
          <w:cols w:space="720"/>
          <w:noEndnote/>
          <w:docGrid w:linePitch="360"/>
        </w:sectPr>
      </w:pPr>
      <w:r>
        <w:rPr>
          <w:sz w:val="20"/>
          <w:szCs w:val="20"/>
        </w:rPr>
        <w:t>(фамилия, имя, отчество</w:t>
      </w:r>
      <w:r>
        <w:rPr>
          <w:sz w:val="20"/>
          <w:szCs w:val="20"/>
        </w:rPr>
        <w:br/>
        <w:t>(при наличии)</w:t>
      </w:r>
    </w:p>
    <w:p w:rsidR="00B4372A" w:rsidRDefault="00966083">
      <w:pPr>
        <w:pStyle w:val="Style2"/>
        <w:tabs>
          <w:tab w:val="left" w:pos="336"/>
          <w:tab w:val="left" w:pos="1277"/>
        </w:tabs>
        <w:spacing w:line="240" w:lineRule="auto"/>
        <w:ind w:firstLine="0"/>
        <w:sectPr w:rsidR="00B4372A">
          <w:type w:val="continuous"/>
          <w:pgSz w:w="16838" w:h="11909" w:orient="landscape"/>
          <w:pgMar w:top="1428" w:right="13776" w:bottom="1428" w:left="653" w:header="0" w:footer="3" w:gutter="0"/>
          <w:cols w:space="720"/>
          <w:noEndnote/>
          <w:docGrid w:linePitch="360"/>
        </w:sectPr>
      </w:pPr>
      <w:r>
        <w:t xml:space="preserve">М.П. (при наличии) </w:t>
      </w:r>
      <w:r w:rsidRPr="006C14EA">
        <w:rPr>
          <w:lang w:eastAsia="en-US" w:bidi="en-US"/>
        </w:rPr>
        <w:t>"</w:t>
      </w:r>
      <w:r w:rsidRPr="006C14EA">
        <w:rPr>
          <w:lang w:eastAsia="en-US" w:bidi="en-US"/>
        </w:rPr>
        <w:tab/>
        <w:t>"</w:t>
      </w:r>
      <w:r w:rsidRPr="006C14EA">
        <w:rPr>
          <w:lang w:eastAsia="en-US" w:bidi="en-US"/>
        </w:rPr>
        <w:tab/>
        <w:t xml:space="preserve">202 </w:t>
      </w:r>
      <w:r>
        <w:t>г.</w:t>
      </w:r>
    </w:p>
    <w:p w:rsidR="00B4372A" w:rsidRDefault="00966083">
      <w:pPr>
        <w:pStyle w:val="Style4"/>
        <w:spacing w:after="0" w:line="257" w:lineRule="auto"/>
        <w:rPr>
          <w:sz w:val="20"/>
          <w:szCs w:val="20"/>
        </w:rPr>
      </w:pPr>
      <w:r>
        <w:rPr>
          <w:sz w:val="20"/>
          <w:szCs w:val="20"/>
        </w:rPr>
        <w:lastRenderedPageBreak/>
        <w:t>Руководитель</w:t>
      </w:r>
    </w:p>
    <w:p w:rsidR="00B4372A" w:rsidRDefault="00966083">
      <w:pPr>
        <w:pStyle w:val="Style4"/>
        <w:spacing w:after="0" w:line="257" w:lineRule="auto"/>
        <w:rPr>
          <w:sz w:val="20"/>
          <w:szCs w:val="20"/>
        </w:rPr>
      </w:pPr>
      <w:r>
        <w:rPr>
          <w:sz w:val="20"/>
          <w:szCs w:val="20"/>
        </w:rPr>
        <w:t>(уполномоченное лицо)</w:t>
      </w:r>
    </w:p>
    <w:p w:rsidR="00B4372A" w:rsidRDefault="00966083">
      <w:pPr>
        <w:pStyle w:val="Style4"/>
        <w:pBdr>
          <w:top w:val="single" w:sz="4" w:space="0" w:color="auto"/>
        </w:pBdr>
        <w:spacing w:after="260" w:line="269" w:lineRule="auto"/>
        <w:jc w:val="right"/>
      </w:pPr>
      <w:r>
        <w:rPr>
          <w:noProof/>
          <w:lang w:bidi="ar-SA"/>
        </w:rPr>
        <mc:AlternateContent>
          <mc:Choice Requires="wps">
            <w:drawing>
              <wp:anchor distT="0" distB="0" distL="114300" distR="114300" simplePos="0" relativeHeight="125829398" behindDoc="0" locked="0" layoutInCell="1" allowOverlap="1">
                <wp:simplePos x="0" y="0"/>
                <wp:positionH relativeFrom="page">
                  <wp:posOffset>4235450</wp:posOffset>
                </wp:positionH>
                <wp:positionV relativeFrom="paragraph">
                  <wp:posOffset>0</wp:posOffset>
                </wp:positionV>
                <wp:extent cx="533400" cy="176530"/>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533400" cy="176530"/>
                        </a:xfrm>
                        <a:prstGeom prst="rect">
                          <a:avLst/>
                        </a:prstGeom>
                        <a:noFill/>
                      </wps:spPr>
                      <wps:txbx>
                        <w:txbxContent>
                          <w:p w:rsidR="001D31BB" w:rsidRDefault="001D31BB">
                            <w:pPr>
                              <w:pStyle w:val="Style4"/>
                              <w:pBdr>
                                <w:top w:val="single" w:sz="4" w:space="0" w:color="auto"/>
                              </w:pBdr>
                              <w:spacing w:after="0"/>
                            </w:pPr>
                            <w:r>
                              <w:t>(подпись)</w:t>
                            </w:r>
                          </w:p>
                        </w:txbxContent>
                      </wps:txbx>
                      <wps:bodyPr wrap="none" lIns="0" tIns="0" rIns="0" bIns="0"/>
                    </wps:wsp>
                  </a:graphicData>
                </a:graphic>
              </wp:anchor>
            </w:drawing>
          </mc:Choice>
          <mc:Fallback>
            <w:pict>
              <v:shape id="Shape 23" o:spid="_x0000_s1034" type="#_x0000_t202" style="position:absolute;left:0;text-align:left;margin-left:333.5pt;margin-top:0;width:42pt;height:13.9pt;z-index:12582939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pwjAEAABADAAAOAAAAZHJzL2Uyb0RvYy54bWysUl1LwzAUfRf8DyHvrt3m5ijrBjImgqig&#10;/oA0TdZAkxuSuHb/3pts3UTfxJf0fvXcc8+9y3WvW7IXziswJR2PckqE4VArsyvpx/v2ZkGJD8zU&#10;rAUjSnoQnq5X11fLzhZiAg20tXAEQYwvOlvSJgRbZJnnjdDMj8AKg0kJTrOArttltWMdous2m+T5&#10;POvA1dYBF95jdHNM0lXCl1Lw8CKlF4G0JUVuIb0uvVV8s9WSFTvHbKP4iQb7AwvNlMGmZ6gNC4x8&#10;OvULSivuwIMMIw46AykVF2kGnGac/5jmrWFWpFlQHG/PMvn/g+XP+1dHVF3SyZQSwzTuKLUl6KM4&#10;nfUF1rxZrAr9PfS45CHuMRhn7qXT8YvTEMyjzIeztKIPhGNwNp3e5pjhmBrfzWfTJH12+dk6Hx4E&#10;aBKNkjrcXBKU7Z98QCJYOpTEXga2qm1jPDI8MolW6Ks+jbMYWFZQH5B8hzsuqcEjpKR9NChhPIfB&#10;cINRnYwBGWVPvU8nEvf63U/9L4e8+gIAAP//AwBQSwMEFAAGAAgAAAAhAF3nbfrcAAAABwEAAA8A&#10;AABkcnMvZG93bnJldi54bWxMj0FPwzAMhe9I+w+RJ3FjaSfRVqXuhBAcmbTBhVvaeG23JqmSdCv/&#10;HnOCi/WsZ733udotZhRX8mFwFiHdJCDItk4PtkP4/Hh7KECEqKxWo7OE8E0BdvXqrlKldjd7oOsx&#10;doJDbCgVQh/jVEoZ2p6MChs3kWXv5LxRkVffSe3VjcPNKLdJkkmjBssNvZropaf2cpwNwul9fzm/&#10;zofk3CUFfaWelibdI96vl+cnEJGW+HcMv/iMDjUzNW62OogRIcty/iUi8GQ7f0xZNAjbvABZV/I/&#10;f/0DAAD//wMAUEsBAi0AFAAGAAgAAAAhALaDOJL+AAAA4QEAABMAAAAAAAAAAAAAAAAAAAAAAFtD&#10;b250ZW50X1R5cGVzXS54bWxQSwECLQAUAAYACAAAACEAOP0h/9YAAACUAQAACwAAAAAAAAAAAAAA&#10;AAAvAQAAX3JlbHMvLnJlbHNQSwECLQAUAAYACAAAACEAYzdKcIwBAAAQAwAADgAAAAAAAAAAAAAA&#10;AAAuAgAAZHJzL2Uyb0RvYy54bWxQSwECLQAUAAYACAAAACEAXedt+twAAAAHAQAADwAAAAAAAAAA&#10;AAAAAADmAwAAZHJzL2Rvd25yZXYueG1sUEsFBgAAAAAEAAQA8wAAAO8EAAAAAA==&#10;" filled="f" stroked="f">
                <v:textbox inset="0,0,0,0">
                  <w:txbxContent>
                    <w:p w:rsidR="001D31BB" w:rsidRDefault="001D31BB">
                      <w:pPr>
                        <w:pStyle w:val="Style4"/>
                        <w:pBdr>
                          <w:top w:val="single" w:sz="4" w:space="0" w:color="auto"/>
                        </w:pBdr>
                        <w:spacing w:after="0"/>
                      </w:pPr>
                      <w:r>
                        <w:t>(подпись)</w:t>
                      </w:r>
                    </w:p>
                  </w:txbxContent>
                </v:textbox>
                <w10:wrap type="square" anchorx="page"/>
              </v:shape>
            </w:pict>
          </mc:Fallback>
        </mc:AlternateContent>
      </w:r>
      <w:r>
        <w:rPr>
          <w:noProof/>
          <w:lang w:bidi="ar-SA"/>
        </w:rPr>
        <mc:AlternateContent>
          <mc:Choice Requires="wps">
            <w:drawing>
              <wp:anchor distT="0" distB="0" distL="114300" distR="114300" simplePos="0" relativeHeight="125829400" behindDoc="0" locked="0" layoutInCell="1" allowOverlap="1">
                <wp:simplePos x="0" y="0"/>
                <wp:positionH relativeFrom="page">
                  <wp:posOffset>5908675</wp:posOffset>
                </wp:positionH>
                <wp:positionV relativeFrom="paragraph">
                  <wp:posOffset>0</wp:posOffset>
                </wp:positionV>
                <wp:extent cx="1146175" cy="176530"/>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1146175" cy="176530"/>
                        </a:xfrm>
                        <a:prstGeom prst="rect">
                          <a:avLst/>
                        </a:prstGeom>
                        <a:noFill/>
                      </wps:spPr>
                      <wps:txbx>
                        <w:txbxContent>
                          <w:p w:rsidR="001D31BB" w:rsidRDefault="001D31BB">
                            <w:pPr>
                              <w:pStyle w:val="Style4"/>
                              <w:pBdr>
                                <w:top w:val="single" w:sz="4" w:space="0" w:color="auto"/>
                              </w:pBdr>
                              <w:spacing w:after="0"/>
                              <w:jc w:val="right"/>
                            </w:pPr>
                            <w:r>
                              <w:t>(фамилия, инициалы)</w:t>
                            </w:r>
                          </w:p>
                        </w:txbxContent>
                      </wps:txbx>
                      <wps:bodyPr wrap="none" lIns="0" tIns="0" rIns="0" bIns="0"/>
                    </wps:wsp>
                  </a:graphicData>
                </a:graphic>
              </wp:anchor>
            </w:drawing>
          </mc:Choice>
          <mc:Fallback>
            <w:pict>
              <v:shape id="Shape 25" o:spid="_x0000_s1035" type="#_x0000_t202" style="position:absolute;left:0;text-align:left;margin-left:465.25pt;margin-top:0;width:90.25pt;height:13.9pt;z-index:12582940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A+jQEAABEDAAAOAAAAZHJzL2Uyb0RvYy54bWysUsFOwzAMvSPxD1HurO1gA6p1k9A0hIQA&#10;afABWZqskZo4SsLa/T1Otm4IbohL4tjO8/OzZ4tet2QnnFdgKlqMckqE4VArs63ox/vq6o4SH5ip&#10;WQtGVHQvPF3MLy9mnS3FGBpoa+EIghhfdraiTQi2zDLPG6GZH4EVBoMSnGYBn26b1Y51iK7bbJzn&#10;06wDV1sHXHiP3uUhSOcJX0rBw6uUXgTSVhS5hXS6dG7imc1nrNw6ZhvFjzTYH1hopgwWPUEtWWDk&#10;06lfUFpxBx5kGHHQGUipuEg9YDdF/qObdcOsSL2gON6eZPL/B8tfdm+OqLqi4wklhmmcUSpL8I3i&#10;dNaXmLO2mBX6B+hxyIPfozP23Eun443dEIyjzPuTtKIPhMdPxc20uMUSHGPF7XRynbTPzr+t8+FR&#10;gCbRqKjD0SVF2e7ZB2SCqUNKLGZgpdo2+iPFA5VohX7Tp37uB5obqPfIvsMhV9TgFlLSPhnUMO7D&#10;YLjB2ByNARl1T7WPOxIH+/2d6p83ef4FAAD//wMAUEsDBBQABgAIAAAAIQDLvEUA2wAAAAgBAAAP&#10;AAAAZHJzL2Rvd25yZXYueG1sTI9BT8MwDIXvSPyHyEjcWNIhoJSmE0JwZNIGF25p47XdGqdK0q38&#10;e7wT88nWe3r+Xrma3SCOGGLvSUO2UCCQGm97ajV8f33c5SBiMmTN4Ak1/GKEVXV9VZrC+hNt8LhN&#10;reAQioXR0KU0FlLGpkNn4sKPSKztfHAm8RlaaYM5cbgb5FKpR+lMT/yhMyO+ddgctpPTsPtcH/bv&#10;00btW5XjTxZwrrO11rc38+sLiIRz+jfDGZ/RoWKm2k9koxg0PN+rB7Zq4EZnmYe3WsPyKQdZlfKy&#10;QPUHAAD//wMAUEsBAi0AFAAGAAgAAAAhALaDOJL+AAAA4QEAABMAAAAAAAAAAAAAAAAAAAAAAFtD&#10;b250ZW50X1R5cGVzXS54bWxQSwECLQAUAAYACAAAACEAOP0h/9YAAACUAQAACwAAAAAAAAAAAAAA&#10;AAAvAQAAX3JlbHMvLnJlbHNQSwECLQAUAAYACAAAACEAa2swPo0BAAARAwAADgAAAAAAAAAAAAAA&#10;AAAuAgAAZHJzL2Uyb0RvYy54bWxQSwECLQAUAAYACAAAACEAy7xFANsAAAAIAQAADwAAAAAAAAAA&#10;AAAAAADnAwAAZHJzL2Rvd25yZXYueG1sUEsFBgAAAAAEAAQA8wAAAO8EAAAAAA==&#10;" filled="f" stroked="f">
                <v:textbox inset="0,0,0,0">
                  <w:txbxContent>
                    <w:p w:rsidR="001D31BB" w:rsidRDefault="001D31BB">
                      <w:pPr>
                        <w:pStyle w:val="Style4"/>
                        <w:pBdr>
                          <w:top w:val="single" w:sz="4" w:space="0" w:color="auto"/>
                        </w:pBdr>
                        <w:spacing w:after="0"/>
                        <w:jc w:val="right"/>
                      </w:pPr>
                      <w:r>
                        <w:t>(фамилия, инициалы)</w:t>
                      </w:r>
                    </w:p>
                  </w:txbxContent>
                </v:textbox>
                <w10:wrap type="square" anchorx="page"/>
              </v:shape>
            </w:pict>
          </mc:Fallback>
        </mc:AlternateContent>
      </w:r>
      <w:r>
        <w:t>(должность)</w:t>
      </w:r>
    </w:p>
    <w:p w:rsidR="00B4372A" w:rsidRDefault="00966083">
      <w:pPr>
        <w:pStyle w:val="Style4"/>
        <w:spacing w:after="0"/>
        <w:ind w:right="360"/>
        <w:jc w:val="right"/>
      </w:pPr>
      <w:r>
        <w:t>г.</w:t>
      </w:r>
    </w:p>
    <w:sectPr w:rsidR="00B4372A">
      <w:pgSz w:w="11909" w:h="16838"/>
      <w:pgMar w:top="2405" w:right="7758" w:bottom="2405" w:left="559" w:header="1977" w:footer="197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34B" w:rsidRDefault="0090234B">
      <w:r>
        <w:separator/>
      </w:r>
    </w:p>
  </w:endnote>
  <w:endnote w:type="continuationSeparator" w:id="0">
    <w:p w:rsidR="0090234B" w:rsidRDefault="00902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34B" w:rsidRDefault="0090234B"/>
  </w:footnote>
  <w:footnote w:type="continuationSeparator" w:id="0">
    <w:p w:rsidR="0090234B" w:rsidRDefault="0090234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1BB" w:rsidRDefault="001D31BB">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383540</wp:posOffset>
              </wp:positionH>
              <wp:positionV relativeFrom="page">
                <wp:posOffset>415290</wp:posOffset>
              </wp:positionV>
              <wp:extent cx="2404745" cy="118745"/>
              <wp:effectExtent l="0" t="0" r="0" b="0"/>
              <wp:wrapNone/>
              <wp:docPr id="3" name="Shape 3"/>
              <wp:cNvGraphicFramePr/>
              <a:graphic xmlns:a="http://schemas.openxmlformats.org/drawingml/2006/main">
                <a:graphicData uri="http://schemas.microsoft.com/office/word/2010/wordprocessingShape">
                  <wps:wsp>
                    <wps:cNvSpPr txBox="1"/>
                    <wps:spPr>
                      <a:xfrm>
                        <a:off x="0" y="0"/>
                        <a:ext cx="2404745" cy="118745"/>
                      </a:xfrm>
                      <a:prstGeom prst="rect">
                        <a:avLst/>
                      </a:prstGeom>
                      <a:noFill/>
                    </wps:spPr>
                    <wps:txbx>
                      <w:txbxContent>
                        <w:p w:rsidR="001D31BB" w:rsidRDefault="001D31BB">
                          <w:pPr>
                            <w:pStyle w:val="Style16"/>
                          </w:pPr>
                          <w:r>
                            <w:rPr>
                              <w:b/>
                              <w:bCs/>
                              <w:lang w:val="en-US" w:eastAsia="en-US" w:bidi="en-US"/>
                            </w:rPr>
                            <w:t xml:space="preserve">2. </w:t>
                          </w:r>
                          <w:r>
                            <w:rPr>
                              <w:b/>
                              <w:bCs/>
                            </w:rPr>
                            <w:t>Информация о получателях субсидии</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6" type="#_x0000_t202" style="position:absolute;margin-left:30.2pt;margin-top:32.7pt;width:189.35pt;height:9.3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tjllAEAACIDAAAOAAAAZHJzL2Uyb0RvYy54bWysUttOwzAMfUfiH6K8s3ZjXFStQyAEQkKA&#10;BHxAliZrpCaO4rB2f4+TdQPBG+LFdWz3+PjYi6vBdmyjAhpwNZ9OSs6Uk9AYt675+9vdySVnGIVr&#10;RAdO1XyrkF8tj48Wva/UDFroGhUYgTisel/zNkZfFQXKVlmBE/DKUVJDsCLSM6yLJoie0G1XzMry&#10;vOghND6AVIgUvd0l+TLja61kfNYaVWRdzYlbzDZku0q2WC5EtQ7Ct0aONMQfWFhhHDU9QN2KKNhH&#10;ML+grJEBEHScSLAFaG2kyjPQNNPyxzSvrfAqz0LioD/IhP8HK582L4GZpuannDlhaUW5KztN0vQe&#10;K6p49VQThxsYaMX7OFIwTTzoYNOXZmGUJ5G3B2HVEJmk4Gxezi/mZ5xJyk2nl8kn+OLrbx8w3iuw&#10;LDk1D7S4rKfYPGLcle5LUjMHd6brUjxR3FFJXhxWw8h7Bc2WaPe025o7Oj7OugdH0qUz2Dth76xG&#10;J4Gjv/6I1CD3Tag7qLEZLSIzH48mbfr7O1d9nfbyEwAA//8DAFBLAwQUAAYACAAAACEAv4HAOdwA&#10;AAAIAQAADwAAAGRycy9kb3ducmV2LnhtbEyPwU7DMBBE70j8g7VI3KgTCCWEOBWq1As3CkLi5sbb&#10;OMJeR7GbJn/f5QSn0WpGs2/qzeydmHCMfSAF+SoDgdQG01On4PNjd1eCiEmT0S4QKlgwwqa5vqp1&#10;ZcKZ3nHap05wCcVKK7ApDZWUsbXodVyFAYm9Yxi9TnyOnTSjPnO5d/I+y9bS6574g9UDbi22P/uT&#10;V/A0fwUcIm7x+zi1o+2X0r0tSt3ezK8vIBLO6S8Mv/iMDg0zHcKJTBROwTorOMn6yMp+8fCcgzgo&#10;KIscZFPL/wOaCwAAAP//AwBQSwECLQAUAAYACAAAACEAtoM4kv4AAADhAQAAEwAAAAAAAAAAAAAA&#10;AAAAAAAAW0NvbnRlbnRfVHlwZXNdLnhtbFBLAQItABQABgAIAAAAIQA4/SH/1gAAAJQBAAALAAAA&#10;AAAAAAAAAAAAAC8BAABfcmVscy8ucmVsc1BLAQItABQABgAIAAAAIQAxotjllAEAACIDAAAOAAAA&#10;AAAAAAAAAAAAAC4CAABkcnMvZTJvRG9jLnhtbFBLAQItABQABgAIAAAAIQC/gcA53AAAAAgBAAAP&#10;AAAAAAAAAAAAAAAAAO4DAABkcnMvZG93bnJldi54bWxQSwUGAAAAAAQABADzAAAA9wQAAAAA&#10;" filled="f" stroked="f">
              <v:textbox style="mso-fit-shape-to-text:t" inset="0,0,0,0">
                <w:txbxContent>
                  <w:p w:rsidR="001D31BB" w:rsidRDefault="001D31BB">
                    <w:pPr>
                      <w:pStyle w:val="Style16"/>
                    </w:pPr>
                    <w:r>
                      <w:rPr>
                        <w:b/>
                        <w:bCs/>
                        <w:lang w:val="en-US" w:eastAsia="en-US" w:bidi="en-US"/>
                      </w:rPr>
                      <w:t xml:space="preserve">2. </w:t>
                    </w:r>
                    <w:r>
                      <w:rPr>
                        <w:b/>
                        <w:bCs/>
                      </w:rPr>
                      <w:t>Информация о получателях субсидии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1BB" w:rsidRPr="009C1E0F" w:rsidRDefault="001D31BB" w:rsidP="009C1E0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53F04"/>
    <w:multiLevelType w:val="multilevel"/>
    <w:tmpl w:val="823005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85529"/>
    <w:multiLevelType w:val="multilevel"/>
    <w:tmpl w:val="83E802F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DE65F6"/>
    <w:multiLevelType w:val="multilevel"/>
    <w:tmpl w:val="855A686A"/>
    <w:lvl w:ilvl="0">
      <w:start w:val="4"/>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1731DE6"/>
    <w:multiLevelType w:val="multilevel"/>
    <w:tmpl w:val="6A7816D0"/>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952B4B"/>
    <w:multiLevelType w:val="multilevel"/>
    <w:tmpl w:val="0D26E7D4"/>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E20C44"/>
    <w:multiLevelType w:val="multilevel"/>
    <w:tmpl w:val="654227C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EC3C64"/>
    <w:multiLevelType w:val="multilevel"/>
    <w:tmpl w:val="041030A6"/>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A56F02"/>
    <w:multiLevelType w:val="hybridMultilevel"/>
    <w:tmpl w:val="B9CEA188"/>
    <w:lvl w:ilvl="0" w:tplc="857EC5D4">
      <w:start w:val="1"/>
      <w:numFmt w:val="decimal"/>
      <w:lvlText w:val="%1."/>
      <w:lvlJc w:val="left"/>
      <w:pPr>
        <w:ind w:left="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AEA19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D661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2C68E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3E70B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0ACC1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303E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00C58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EA59D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DCE2EC5"/>
    <w:multiLevelType w:val="multilevel"/>
    <w:tmpl w:val="E43465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3A0620"/>
    <w:multiLevelType w:val="hybridMultilevel"/>
    <w:tmpl w:val="6E5074C8"/>
    <w:lvl w:ilvl="0" w:tplc="7D083BBC">
      <w:start w:val="4"/>
      <w:numFmt w:val="decimal"/>
      <w:lvlText w:val="%1."/>
      <w:lvlJc w:val="left"/>
      <w:pPr>
        <w:ind w:left="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42785A">
      <w:start w:val="1"/>
      <w:numFmt w:val="lowerLetter"/>
      <w:lvlText w:val="%2"/>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A62942">
      <w:start w:val="1"/>
      <w:numFmt w:val="lowerRoman"/>
      <w:lvlText w:val="%3"/>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C464A2">
      <w:start w:val="1"/>
      <w:numFmt w:val="decimal"/>
      <w:lvlText w:val="%4"/>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0C3FCC">
      <w:start w:val="1"/>
      <w:numFmt w:val="lowerLetter"/>
      <w:lvlText w:val="%5"/>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4EC9C2">
      <w:start w:val="1"/>
      <w:numFmt w:val="lowerRoman"/>
      <w:lvlText w:val="%6"/>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ECBEE2">
      <w:start w:val="1"/>
      <w:numFmt w:val="decimal"/>
      <w:lvlText w:val="%7"/>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5817CA">
      <w:start w:val="1"/>
      <w:numFmt w:val="lowerLetter"/>
      <w:lvlText w:val="%8"/>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8C81C6">
      <w:start w:val="1"/>
      <w:numFmt w:val="lowerRoman"/>
      <w:lvlText w:val="%9"/>
      <w:lvlJc w:val="left"/>
      <w:pPr>
        <w:ind w:left="69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6B22708"/>
    <w:multiLevelType w:val="multilevel"/>
    <w:tmpl w:val="33C2161C"/>
    <w:lvl w:ilvl="0">
      <w:start w:val="1"/>
      <w:numFmt w:val="decimal"/>
      <w:lvlText w:val="%1."/>
      <w:lvlJc w:val="left"/>
      <w:pPr>
        <w:ind w:left="495" w:hanging="495"/>
      </w:pPr>
      <w:rPr>
        <w:rFonts w:hint="default"/>
      </w:rPr>
    </w:lvl>
    <w:lvl w:ilvl="1">
      <w:start w:val="1"/>
      <w:numFmt w:val="decimal"/>
      <w:lvlText w:val="%1.%2."/>
      <w:lvlJc w:val="left"/>
      <w:pPr>
        <w:ind w:left="596" w:hanging="495"/>
      </w:pPr>
      <w:rPr>
        <w:rFonts w:hint="default"/>
      </w:rPr>
    </w:lvl>
    <w:lvl w:ilvl="2">
      <w:start w:val="1"/>
      <w:numFmt w:val="decimal"/>
      <w:lvlText w:val="%1.%2.%3."/>
      <w:lvlJc w:val="left"/>
      <w:pPr>
        <w:ind w:left="922" w:hanging="720"/>
      </w:pPr>
      <w:rPr>
        <w:rFonts w:hint="default"/>
      </w:rPr>
    </w:lvl>
    <w:lvl w:ilvl="3">
      <w:start w:val="1"/>
      <w:numFmt w:val="decimal"/>
      <w:lvlText w:val="%1.%2.%3.%4."/>
      <w:lvlJc w:val="left"/>
      <w:pPr>
        <w:ind w:left="1023" w:hanging="72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585" w:hanging="1080"/>
      </w:pPr>
      <w:rPr>
        <w:rFonts w:hint="default"/>
      </w:rPr>
    </w:lvl>
    <w:lvl w:ilvl="6">
      <w:start w:val="1"/>
      <w:numFmt w:val="decimal"/>
      <w:lvlText w:val="%1.%2.%3.%4.%5.%6.%7."/>
      <w:lvlJc w:val="left"/>
      <w:pPr>
        <w:ind w:left="2046" w:hanging="1440"/>
      </w:pPr>
      <w:rPr>
        <w:rFonts w:hint="default"/>
      </w:rPr>
    </w:lvl>
    <w:lvl w:ilvl="7">
      <w:start w:val="1"/>
      <w:numFmt w:val="decimal"/>
      <w:lvlText w:val="%1.%2.%3.%4.%5.%6.%7.%8."/>
      <w:lvlJc w:val="left"/>
      <w:pPr>
        <w:ind w:left="2147" w:hanging="1440"/>
      </w:pPr>
      <w:rPr>
        <w:rFonts w:hint="default"/>
      </w:rPr>
    </w:lvl>
    <w:lvl w:ilvl="8">
      <w:start w:val="1"/>
      <w:numFmt w:val="decimal"/>
      <w:lvlText w:val="%1.%2.%3.%4.%5.%6.%7.%8.%9."/>
      <w:lvlJc w:val="left"/>
      <w:pPr>
        <w:ind w:left="2608" w:hanging="1800"/>
      </w:pPr>
      <w:rPr>
        <w:rFonts w:hint="default"/>
      </w:rPr>
    </w:lvl>
  </w:abstractNum>
  <w:abstractNum w:abstractNumId="11" w15:restartNumberingAfterBreak="0">
    <w:nsid w:val="277B4577"/>
    <w:multiLevelType w:val="multilevel"/>
    <w:tmpl w:val="6AD0068C"/>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2564730"/>
    <w:multiLevelType w:val="multilevel"/>
    <w:tmpl w:val="5B16DBC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1C6DAB"/>
    <w:multiLevelType w:val="multilevel"/>
    <w:tmpl w:val="8F4A9B4C"/>
    <w:lvl w:ilvl="0">
      <w:start w:val="7"/>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42D55AE"/>
    <w:multiLevelType w:val="hybridMultilevel"/>
    <w:tmpl w:val="953EFA40"/>
    <w:lvl w:ilvl="0" w:tplc="ED8A8FFE">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5CB4C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1A41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1A62BA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88AAC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D0738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B269C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D0CDA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84C98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5A0025E"/>
    <w:multiLevelType w:val="multilevel"/>
    <w:tmpl w:val="07AA5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E70C3C"/>
    <w:multiLevelType w:val="multilevel"/>
    <w:tmpl w:val="0604481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80842F9"/>
    <w:multiLevelType w:val="multilevel"/>
    <w:tmpl w:val="17A45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6D53B7"/>
    <w:multiLevelType w:val="hybridMultilevel"/>
    <w:tmpl w:val="AB209238"/>
    <w:lvl w:ilvl="0" w:tplc="D76CE49A">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35C9B7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410C08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688A50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D293D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B18962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20683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BEE57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141FB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E533CAB"/>
    <w:multiLevelType w:val="multilevel"/>
    <w:tmpl w:val="6B8675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796ED4"/>
    <w:multiLevelType w:val="multilevel"/>
    <w:tmpl w:val="08FACB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88428B1"/>
    <w:multiLevelType w:val="multilevel"/>
    <w:tmpl w:val="AA180A3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EF4187"/>
    <w:multiLevelType w:val="multilevel"/>
    <w:tmpl w:val="131C5A66"/>
    <w:lvl w:ilvl="0">
      <w:start w:val="3"/>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A392F5F"/>
    <w:multiLevelType w:val="multilevel"/>
    <w:tmpl w:val="332EE90A"/>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74455A"/>
    <w:multiLevelType w:val="multilevel"/>
    <w:tmpl w:val="20EEA0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DF147D"/>
    <w:multiLevelType w:val="multilevel"/>
    <w:tmpl w:val="0614A9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965F3B"/>
    <w:multiLevelType w:val="multilevel"/>
    <w:tmpl w:val="25ACAC96"/>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A16424"/>
    <w:multiLevelType w:val="multilevel"/>
    <w:tmpl w:val="00C28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E744E3"/>
    <w:multiLevelType w:val="multilevel"/>
    <w:tmpl w:val="30300EE6"/>
    <w:lvl w:ilvl="0">
      <w:start w:val="8"/>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E97D93"/>
    <w:multiLevelType w:val="multilevel"/>
    <w:tmpl w:val="ADC885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577E3E"/>
    <w:multiLevelType w:val="multilevel"/>
    <w:tmpl w:val="E286CE8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A16BD1"/>
    <w:multiLevelType w:val="multilevel"/>
    <w:tmpl w:val="230858F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DC3D13"/>
    <w:multiLevelType w:val="hybridMultilevel"/>
    <w:tmpl w:val="3C307C7A"/>
    <w:lvl w:ilvl="0" w:tplc="FDD802AE">
      <w:start w:val="3"/>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33" w15:restartNumberingAfterBreak="0">
    <w:nsid w:val="718B2B1B"/>
    <w:multiLevelType w:val="multilevel"/>
    <w:tmpl w:val="3F947166"/>
    <w:lvl w:ilvl="0">
      <w:start w:val="8"/>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15:restartNumberingAfterBreak="0">
    <w:nsid w:val="76143876"/>
    <w:multiLevelType w:val="hybridMultilevel"/>
    <w:tmpl w:val="9A5C6278"/>
    <w:lvl w:ilvl="0" w:tplc="25C0B962">
      <w:start w:val="6"/>
      <w:numFmt w:val="decimal"/>
      <w:lvlText w:val="%1."/>
      <w:lvlJc w:val="left"/>
      <w:pPr>
        <w:ind w:left="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EC9BFA">
      <w:start w:val="1"/>
      <w:numFmt w:val="lowerLetter"/>
      <w:lvlText w:val="%2"/>
      <w:lvlJc w:val="left"/>
      <w:pPr>
        <w:ind w:left="1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5EED40">
      <w:start w:val="1"/>
      <w:numFmt w:val="lowerRoman"/>
      <w:lvlText w:val="%3"/>
      <w:lvlJc w:val="left"/>
      <w:pPr>
        <w:ind w:left="2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582E62">
      <w:start w:val="1"/>
      <w:numFmt w:val="decimal"/>
      <w:lvlText w:val="%4"/>
      <w:lvlJc w:val="left"/>
      <w:pPr>
        <w:ind w:left="3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0A0052">
      <w:start w:val="1"/>
      <w:numFmt w:val="lowerLetter"/>
      <w:lvlText w:val="%5"/>
      <w:lvlJc w:val="left"/>
      <w:pPr>
        <w:ind w:left="4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86421E">
      <w:start w:val="1"/>
      <w:numFmt w:val="lowerRoman"/>
      <w:lvlText w:val="%6"/>
      <w:lvlJc w:val="left"/>
      <w:pPr>
        <w:ind w:left="4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80781E">
      <w:start w:val="1"/>
      <w:numFmt w:val="decimal"/>
      <w:lvlText w:val="%7"/>
      <w:lvlJc w:val="left"/>
      <w:pPr>
        <w:ind w:left="5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5847D4">
      <w:start w:val="1"/>
      <w:numFmt w:val="lowerLetter"/>
      <w:lvlText w:val="%8"/>
      <w:lvlJc w:val="left"/>
      <w:pPr>
        <w:ind w:left="6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92DAAE">
      <w:start w:val="1"/>
      <w:numFmt w:val="lowerRoman"/>
      <w:lvlText w:val="%9"/>
      <w:lvlJc w:val="left"/>
      <w:pPr>
        <w:ind w:left="6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F066392"/>
    <w:multiLevelType w:val="multilevel"/>
    <w:tmpl w:val="402EAD3C"/>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15"/>
  </w:num>
  <w:num w:numId="3">
    <w:abstractNumId w:val="29"/>
  </w:num>
  <w:num w:numId="4">
    <w:abstractNumId w:val="5"/>
  </w:num>
  <w:num w:numId="5">
    <w:abstractNumId w:val="22"/>
  </w:num>
  <w:num w:numId="6">
    <w:abstractNumId w:val="16"/>
  </w:num>
  <w:num w:numId="7">
    <w:abstractNumId w:val="4"/>
  </w:num>
  <w:num w:numId="8">
    <w:abstractNumId w:val="12"/>
  </w:num>
  <w:num w:numId="9">
    <w:abstractNumId w:val="35"/>
  </w:num>
  <w:num w:numId="10">
    <w:abstractNumId w:val="17"/>
  </w:num>
  <w:num w:numId="11">
    <w:abstractNumId w:val="28"/>
  </w:num>
  <w:num w:numId="12">
    <w:abstractNumId w:val="3"/>
  </w:num>
  <w:num w:numId="13">
    <w:abstractNumId w:val="19"/>
  </w:num>
  <w:num w:numId="14">
    <w:abstractNumId w:val="6"/>
  </w:num>
  <w:num w:numId="15">
    <w:abstractNumId w:val="24"/>
  </w:num>
  <w:num w:numId="16">
    <w:abstractNumId w:val="0"/>
  </w:num>
  <w:num w:numId="17">
    <w:abstractNumId w:val="8"/>
  </w:num>
  <w:num w:numId="18">
    <w:abstractNumId w:val="11"/>
  </w:num>
  <w:num w:numId="19">
    <w:abstractNumId w:val="25"/>
  </w:num>
  <w:num w:numId="20">
    <w:abstractNumId w:val="23"/>
  </w:num>
  <w:num w:numId="21">
    <w:abstractNumId w:val="27"/>
  </w:num>
  <w:num w:numId="22">
    <w:abstractNumId w:val="21"/>
  </w:num>
  <w:num w:numId="23">
    <w:abstractNumId w:val="20"/>
  </w:num>
  <w:num w:numId="24">
    <w:abstractNumId w:val="30"/>
  </w:num>
  <w:num w:numId="25">
    <w:abstractNumId w:val="31"/>
  </w:num>
  <w:num w:numId="26">
    <w:abstractNumId w:val="1"/>
  </w:num>
  <w:num w:numId="27">
    <w:abstractNumId w:val="14"/>
  </w:num>
  <w:num w:numId="28">
    <w:abstractNumId w:val="18"/>
  </w:num>
  <w:num w:numId="29">
    <w:abstractNumId w:val="10"/>
  </w:num>
  <w:num w:numId="30">
    <w:abstractNumId w:val="7"/>
  </w:num>
  <w:num w:numId="31">
    <w:abstractNumId w:val="9"/>
  </w:num>
  <w:num w:numId="32">
    <w:abstractNumId w:val="34"/>
  </w:num>
  <w:num w:numId="33">
    <w:abstractNumId w:val="32"/>
  </w:num>
  <w:num w:numId="34">
    <w:abstractNumId w:val="2"/>
  </w:num>
  <w:num w:numId="35">
    <w:abstractNumId w:val="1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2A"/>
    <w:rsid w:val="001C1CF6"/>
    <w:rsid w:val="001D31BB"/>
    <w:rsid w:val="00367C12"/>
    <w:rsid w:val="00384882"/>
    <w:rsid w:val="003A784A"/>
    <w:rsid w:val="00525D71"/>
    <w:rsid w:val="006C14EA"/>
    <w:rsid w:val="008E5E54"/>
    <w:rsid w:val="0090234B"/>
    <w:rsid w:val="0092399E"/>
    <w:rsid w:val="00966083"/>
    <w:rsid w:val="009C01BE"/>
    <w:rsid w:val="009C1E0F"/>
    <w:rsid w:val="00B4372A"/>
    <w:rsid w:val="00CB6EBC"/>
    <w:rsid w:val="00FB1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5FEA"/>
  <w15:docId w15:val="{6AB4D5D1-69BE-487A-B337-4FE284C4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3">
    <w:name w:val="Char Style 3"/>
    <w:basedOn w:val="a0"/>
    <w:link w:val="Style2"/>
    <w:rPr>
      <w:b w:val="0"/>
      <w:bCs w:val="0"/>
      <w:i w:val="0"/>
      <w:iCs w:val="0"/>
      <w:smallCaps w:val="0"/>
      <w:strike w:val="0"/>
      <w:sz w:val="28"/>
      <w:szCs w:val="28"/>
      <w:u w:val="none"/>
    </w:rPr>
  </w:style>
  <w:style w:type="character" w:customStyle="1" w:styleId="CharStyle5">
    <w:name w:val="Char Style 5"/>
    <w:basedOn w:val="a0"/>
    <w:link w:val="Style4"/>
    <w:rPr>
      <w:b w:val="0"/>
      <w:bCs w:val="0"/>
      <w:i w:val="0"/>
      <w:iCs w:val="0"/>
      <w:smallCaps w:val="0"/>
      <w:strike w:val="0"/>
      <w:sz w:val="19"/>
      <w:szCs w:val="19"/>
      <w:u w:val="none"/>
    </w:rPr>
  </w:style>
  <w:style w:type="character" w:customStyle="1" w:styleId="CharStyle8">
    <w:name w:val="Char Style 8"/>
    <w:basedOn w:val="a0"/>
    <w:link w:val="Style7"/>
    <w:rPr>
      <w:b w:val="0"/>
      <w:bCs w:val="0"/>
      <w:i w:val="0"/>
      <w:iCs w:val="0"/>
      <w:smallCaps w:val="0"/>
      <w:strike w:val="0"/>
      <w:sz w:val="28"/>
      <w:szCs w:val="28"/>
      <w:u w:val="none"/>
    </w:rPr>
  </w:style>
  <w:style w:type="character" w:customStyle="1" w:styleId="CharStyle12">
    <w:name w:val="Char Style 12"/>
    <w:basedOn w:val="a0"/>
    <w:link w:val="Style11"/>
    <w:rPr>
      <w:b/>
      <w:bCs/>
      <w:i w:val="0"/>
      <w:iCs w:val="0"/>
      <w:smallCaps w:val="0"/>
      <w:strike w:val="0"/>
      <w:sz w:val="19"/>
      <w:szCs w:val="19"/>
      <w:u w:val="none"/>
    </w:rPr>
  </w:style>
  <w:style w:type="character" w:customStyle="1" w:styleId="CharStyle15">
    <w:name w:val="Char Style 15"/>
    <w:basedOn w:val="a0"/>
    <w:link w:val="Style14"/>
    <w:rPr>
      <w:b/>
      <w:bCs/>
      <w:i w:val="0"/>
      <w:iCs w:val="0"/>
      <w:smallCaps w:val="0"/>
      <w:strike w:val="0"/>
      <w:sz w:val="28"/>
      <w:szCs w:val="28"/>
      <w:u w:val="none"/>
    </w:rPr>
  </w:style>
  <w:style w:type="character" w:customStyle="1" w:styleId="CharStyle17">
    <w:name w:val="Char Style 17"/>
    <w:basedOn w:val="a0"/>
    <w:link w:val="Style16"/>
    <w:rPr>
      <w:b w:val="0"/>
      <w:bCs w:val="0"/>
      <w:i w:val="0"/>
      <w:iCs w:val="0"/>
      <w:smallCaps w:val="0"/>
      <w:strike w:val="0"/>
      <w:sz w:val="20"/>
      <w:szCs w:val="20"/>
      <w:u w:val="none"/>
    </w:rPr>
  </w:style>
  <w:style w:type="character" w:customStyle="1" w:styleId="CharStyle29">
    <w:name w:val="Char Style 29"/>
    <w:basedOn w:val="a0"/>
    <w:link w:val="Style28"/>
    <w:rPr>
      <w:b w:val="0"/>
      <w:bCs w:val="0"/>
      <w:i w:val="0"/>
      <w:iCs w:val="0"/>
      <w:smallCaps w:val="0"/>
      <w:strike w:val="0"/>
      <w:sz w:val="28"/>
      <w:szCs w:val="28"/>
      <w:u w:val="none"/>
    </w:rPr>
  </w:style>
  <w:style w:type="paragraph" w:customStyle="1" w:styleId="Style2">
    <w:name w:val="Style 2"/>
    <w:basedOn w:val="a"/>
    <w:link w:val="CharStyle3"/>
    <w:pPr>
      <w:spacing w:line="360" w:lineRule="auto"/>
      <w:ind w:firstLine="400"/>
    </w:pPr>
    <w:rPr>
      <w:sz w:val="28"/>
      <w:szCs w:val="28"/>
    </w:rPr>
  </w:style>
  <w:style w:type="paragraph" w:customStyle="1" w:styleId="Style4">
    <w:name w:val="Style 4"/>
    <w:basedOn w:val="a"/>
    <w:link w:val="CharStyle5"/>
    <w:pPr>
      <w:spacing w:after="180"/>
    </w:pPr>
    <w:rPr>
      <w:sz w:val="19"/>
      <w:szCs w:val="19"/>
    </w:rPr>
  </w:style>
  <w:style w:type="paragraph" w:customStyle="1" w:styleId="Style7">
    <w:name w:val="Style 7"/>
    <w:basedOn w:val="a"/>
    <w:link w:val="CharStyle8"/>
    <w:pPr>
      <w:spacing w:line="360" w:lineRule="auto"/>
      <w:ind w:firstLine="400"/>
    </w:pPr>
    <w:rPr>
      <w:sz w:val="28"/>
      <w:szCs w:val="28"/>
    </w:rPr>
  </w:style>
  <w:style w:type="paragraph" w:customStyle="1" w:styleId="Style11">
    <w:name w:val="Style 11"/>
    <w:basedOn w:val="a"/>
    <w:link w:val="CharStyle12"/>
    <w:rPr>
      <w:b/>
      <w:bCs/>
      <w:sz w:val="19"/>
      <w:szCs w:val="19"/>
    </w:rPr>
  </w:style>
  <w:style w:type="paragraph" w:customStyle="1" w:styleId="Style14">
    <w:name w:val="Style 14"/>
    <w:basedOn w:val="a"/>
    <w:link w:val="CharStyle15"/>
    <w:pPr>
      <w:spacing w:after="170"/>
      <w:jc w:val="center"/>
      <w:outlineLvl w:val="0"/>
    </w:pPr>
    <w:rPr>
      <w:b/>
      <w:bCs/>
      <w:sz w:val="28"/>
      <w:szCs w:val="28"/>
    </w:rPr>
  </w:style>
  <w:style w:type="paragraph" w:customStyle="1" w:styleId="Style16">
    <w:name w:val="Style 16"/>
    <w:basedOn w:val="a"/>
    <w:link w:val="CharStyle17"/>
    <w:rPr>
      <w:sz w:val="20"/>
      <w:szCs w:val="20"/>
    </w:rPr>
  </w:style>
  <w:style w:type="paragraph" w:customStyle="1" w:styleId="Style28">
    <w:name w:val="Style 28"/>
    <w:basedOn w:val="a"/>
    <w:link w:val="CharStyle29"/>
    <w:pPr>
      <w:spacing w:after="110"/>
      <w:ind w:firstLine="180"/>
    </w:pPr>
    <w:rPr>
      <w:sz w:val="28"/>
      <w:szCs w:val="28"/>
    </w:rPr>
  </w:style>
  <w:style w:type="paragraph" w:styleId="a3">
    <w:name w:val="header"/>
    <w:basedOn w:val="a"/>
    <w:link w:val="a4"/>
    <w:uiPriority w:val="99"/>
    <w:unhideWhenUsed/>
    <w:rsid w:val="009C1E0F"/>
    <w:pPr>
      <w:tabs>
        <w:tab w:val="center" w:pos="4677"/>
        <w:tab w:val="right" w:pos="9355"/>
      </w:tabs>
    </w:pPr>
  </w:style>
  <w:style w:type="character" w:customStyle="1" w:styleId="a4">
    <w:name w:val="Верхний колонтитул Знак"/>
    <w:basedOn w:val="a0"/>
    <w:link w:val="a3"/>
    <w:uiPriority w:val="99"/>
    <w:rsid w:val="009C1E0F"/>
    <w:rPr>
      <w:color w:val="000000"/>
    </w:rPr>
  </w:style>
  <w:style w:type="paragraph" w:styleId="a5">
    <w:name w:val="footer"/>
    <w:basedOn w:val="a"/>
    <w:link w:val="a6"/>
    <w:uiPriority w:val="99"/>
    <w:unhideWhenUsed/>
    <w:rsid w:val="009C1E0F"/>
    <w:pPr>
      <w:tabs>
        <w:tab w:val="center" w:pos="4677"/>
        <w:tab w:val="right" w:pos="9355"/>
      </w:tabs>
    </w:pPr>
  </w:style>
  <w:style w:type="character" w:customStyle="1" w:styleId="a6">
    <w:name w:val="Нижний колонтитул Знак"/>
    <w:basedOn w:val="a0"/>
    <w:link w:val="a5"/>
    <w:uiPriority w:val="99"/>
    <w:rsid w:val="009C1E0F"/>
    <w:rPr>
      <w:color w:val="000000"/>
    </w:rPr>
  </w:style>
  <w:style w:type="paragraph" w:styleId="a7">
    <w:name w:val="List Paragraph"/>
    <w:basedOn w:val="a"/>
    <w:uiPriority w:val="34"/>
    <w:qFormat/>
    <w:rsid w:val="003A7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_admin@minprom.gov.ru"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minpromtorg.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31</Pages>
  <Words>7056</Words>
  <Characters>40221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Юркевич Владислав Васильевич</cp:lastModifiedBy>
  <cp:revision>8</cp:revision>
  <dcterms:created xsi:type="dcterms:W3CDTF">2026-01-20T10:02:00Z</dcterms:created>
  <dcterms:modified xsi:type="dcterms:W3CDTF">2026-01-20T12:21:00Z</dcterms:modified>
</cp:coreProperties>
</file>